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bookmarkStart w:id="0" w:name="_GoBack"/>
      <w:bookmarkEnd w:id="0"/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937EAD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Science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1D0572">
        <w:rPr>
          <w:rFonts w:asciiTheme="majorHAnsi" w:hAnsiTheme="majorHAnsi" w:cstheme="minorHAnsi"/>
          <w:b/>
          <w:sz w:val="24"/>
          <w:szCs w:val="24"/>
        </w:rPr>
        <w:t>7</w:t>
      </w:r>
    </w:p>
    <w:p w:rsidR="00937EAD" w:rsidRDefault="00561F2D" w:rsidP="00937EAD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937EAD" w:rsidRPr="00937EAD" w:rsidRDefault="00937EAD" w:rsidP="00937EAD">
      <w:pPr>
        <w:rPr>
          <w:b/>
          <w:spacing w:val="20"/>
          <w:sz w:val="24"/>
          <w:szCs w:val="24"/>
          <w:lang w:val="en-GB"/>
        </w:rPr>
      </w:pPr>
      <w:r w:rsidRPr="00937EAD">
        <w:rPr>
          <w:b/>
          <w:sz w:val="24"/>
          <w:szCs w:val="24"/>
        </w:rPr>
        <w:t>Q1)  Fill in the blanks with suitable words:</w:t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  <w:t>/4</w:t>
      </w:r>
    </w:p>
    <w:p w:rsidR="00937EAD" w:rsidRPr="00937EAD" w:rsidRDefault="00937EAD" w:rsidP="00AC573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7EAD">
        <w:rPr>
          <w:sz w:val="24"/>
          <w:szCs w:val="24"/>
        </w:rPr>
        <w:t>The substance left behind on the filter paper after filtration is called __________________.</w:t>
      </w:r>
    </w:p>
    <w:p w:rsidR="00937EAD" w:rsidRPr="00937EAD" w:rsidRDefault="00937EAD" w:rsidP="00AC573C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37EAD">
        <w:rPr>
          <w:sz w:val="24"/>
          <w:szCs w:val="24"/>
        </w:rPr>
        <w:t xml:space="preserve"> If more than one liquid component in a mixture of liquids needs to be separated, ______________ technique is used.</w:t>
      </w:r>
    </w:p>
    <w:p w:rsidR="00937EAD" w:rsidRPr="00937EAD" w:rsidRDefault="00937EAD" w:rsidP="00AC573C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37EAD">
        <w:rPr>
          <w:sz w:val="24"/>
          <w:szCs w:val="24"/>
        </w:rPr>
        <w:t>In a periodic table, the vertical columns are called as ______________________.</w:t>
      </w:r>
    </w:p>
    <w:p w:rsidR="00937EAD" w:rsidRPr="00937EAD" w:rsidRDefault="00937EAD" w:rsidP="00AC573C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37EAD">
        <w:rPr>
          <w:sz w:val="24"/>
          <w:szCs w:val="24"/>
        </w:rPr>
        <w:t xml:space="preserve">  Compounds can only be broken down into simpler substances by ___________________.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37EAD" w:rsidRPr="00937EAD" w:rsidRDefault="00937EAD" w:rsidP="00937EAD">
      <w:pPr>
        <w:pStyle w:val="NoSpacing"/>
        <w:tabs>
          <w:tab w:val="left" w:pos="9214"/>
        </w:tabs>
        <w:rPr>
          <w:b/>
          <w:sz w:val="24"/>
          <w:szCs w:val="24"/>
        </w:rPr>
      </w:pPr>
      <w:r w:rsidRPr="00937EAD">
        <w:rPr>
          <w:b/>
          <w:sz w:val="24"/>
          <w:szCs w:val="24"/>
        </w:rPr>
        <w:t>Q2)    Give reasons for the following statements:</w:t>
      </w:r>
      <w:r w:rsidRPr="00937EAD">
        <w:rPr>
          <w:b/>
          <w:sz w:val="24"/>
          <w:szCs w:val="24"/>
        </w:rPr>
        <w:tab/>
        <w:t xml:space="preserve">       </w:t>
      </w:r>
      <w:r w:rsidRPr="00937EAD">
        <w:rPr>
          <w:b/>
          <w:sz w:val="24"/>
          <w:szCs w:val="24"/>
        </w:rPr>
        <w:tab/>
        <w:t>/4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spacing w:line="384" w:lineRule="auto"/>
        <w:rPr>
          <w:sz w:val="24"/>
          <w:szCs w:val="24"/>
        </w:rPr>
      </w:pPr>
    </w:p>
    <w:p w:rsidR="00937EAD" w:rsidRPr="00937EAD" w:rsidRDefault="00937EAD" w:rsidP="00AC573C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84" w:lineRule="auto"/>
        <w:rPr>
          <w:sz w:val="24"/>
          <w:szCs w:val="24"/>
        </w:rPr>
      </w:pPr>
      <w:r w:rsidRPr="00937EAD">
        <w:rPr>
          <w:sz w:val="24"/>
          <w:szCs w:val="24"/>
        </w:rPr>
        <w:t xml:space="preserve"> Copper is widely used in electrical wires and in manufacturing of electrical appliances because: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spacing w:line="384" w:lineRule="auto"/>
        <w:ind w:left="720"/>
        <w:rPr>
          <w:sz w:val="24"/>
          <w:szCs w:val="24"/>
        </w:rPr>
      </w:pPr>
      <w:r w:rsidRPr="00937EAD">
        <w:rPr>
          <w:sz w:val="24"/>
          <w:szCs w:val="24"/>
        </w:rPr>
        <w:t>_________________________________________________________________________________</w:t>
      </w:r>
    </w:p>
    <w:p w:rsidR="00937EAD" w:rsidRPr="00937EAD" w:rsidRDefault="00937EAD" w:rsidP="00AC573C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84" w:lineRule="auto"/>
        <w:rPr>
          <w:sz w:val="24"/>
          <w:szCs w:val="24"/>
        </w:rPr>
      </w:pPr>
      <w:r w:rsidRPr="00937EAD">
        <w:rPr>
          <w:sz w:val="24"/>
          <w:szCs w:val="24"/>
        </w:rPr>
        <w:t>Mercury and Bromine are the elements which exist as liquids but Mercury has high melting and boiling point because: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spacing w:line="384" w:lineRule="auto"/>
        <w:ind w:left="720"/>
        <w:rPr>
          <w:sz w:val="24"/>
          <w:szCs w:val="24"/>
        </w:rPr>
      </w:pPr>
      <w:r w:rsidRPr="00937EAD">
        <w:rPr>
          <w:sz w:val="24"/>
          <w:szCs w:val="24"/>
        </w:rPr>
        <w:t>_________________________________________________________________________________</w:t>
      </w:r>
    </w:p>
    <w:p w:rsidR="00937EAD" w:rsidRPr="00937EAD" w:rsidRDefault="00937EAD" w:rsidP="00AC573C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84" w:lineRule="auto"/>
        <w:rPr>
          <w:sz w:val="24"/>
          <w:szCs w:val="24"/>
        </w:rPr>
      </w:pPr>
      <w:r w:rsidRPr="00937EAD">
        <w:rPr>
          <w:sz w:val="24"/>
          <w:szCs w:val="24"/>
        </w:rPr>
        <w:t>Alloys are the mixtures of metals and other metals or non-metals, In most of cases alloys are preferred over metals because: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spacing w:line="384" w:lineRule="auto"/>
        <w:ind w:left="720"/>
        <w:rPr>
          <w:sz w:val="24"/>
          <w:szCs w:val="24"/>
        </w:rPr>
      </w:pPr>
      <w:r w:rsidRPr="00937EAD">
        <w:rPr>
          <w:sz w:val="24"/>
          <w:szCs w:val="24"/>
        </w:rPr>
        <w:t>_________________________________________________________________________________</w:t>
      </w:r>
    </w:p>
    <w:p w:rsidR="00937EAD" w:rsidRPr="00937EAD" w:rsidRDefault="00937EAD" w:rsidP="00AC573C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84" w:lineRule="auto"/>
        <w:rPr>
          <w:sz w:val="24"/>
          <w:szCs w:val="24"/>
        </w:rPr>
      </w:pPr>
      <w:r w:rsidRPr="00937EAD">
        <w:rPr>
          <w:sz w:val="24"/>
          <w:szCs w:val="24"/>
        </w:rPr>
        <w:t xml:space="preserve"> In manufacturing of fizzy drinks, Carbon di oxide is added at a low temperature because:</w:t>
      </w:r>
    </w:p>
    <w:p w:rsidR="00937EAD" w:rsidRPr="00937EAD" w:rsidRDefault="00937EAD" w:rsidP="00937EAD">
      <w:pPr>
        <w:spacing w:after="0" w:line="384" w:lineRule="auto"/>
        <w:ind w:firstLine="720"/>
        <w:rPr>
          <w:sz w:val="24"/>
          <w:szCs w:val="24"/>
        </w:rPr>
      </w:pPr>
      <w:r w:rsidRPr="00937EAD">
        <w:rPr>
          <w:sz w:val="24"/>
          <w:szCs w:val="24"/>
        </w:rPr>
        <w:t>_________________________________________________________________________________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ind w:left="720"/>
        <w:rPr>
          <w:sz w:val="24"/>
          <w:szCs w:val="24"/>
        </w:rPr>
      </w:pP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b/>
          <w:sz w:val="24"/>
          <w:szCs w:val="24"/>
        </w:rPr>
      </w:pPr>
      <w:r w:rsidRPr="00937EAD">
        <w:rPr>
          <w:b/>
          <w:sz w:val="24"/>
          <w:szCs w:val="24"/>
        </w:rPr>
        <w:t>Q3)</w:t>
      </w:r>
      <w:r w:rsidRPr="00937EAD">
        <w:rPr>
          <w:b/>
          <w:sz w:val="24"/>
          <w:szCs w:val="24"/>
        </w:rPr>
        <w:tab/>
        <w:t xml:space="preserve">Match the two columns by opting numbers allocated to the next given statements:                </w:t>
      </w:r>
      <w:r w:rsidRPr="00937EAD">
        <w:rPr>
          <w:b/>
          <w:sz w:val="24"/>
          <w:szCs w:val="24"/>
        </w:rPr>
        <w:tab/>
        <w:t>/4</w:t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630"/>
        <w:gridCol w:w="2070"/>
        <w:gridCol w:w="990"/>
      </w:tblGrid>
      <w:tr w:rsidR="00937EAD" w:rsidRPr="00937EAD" w:rsidTr="00937EAD">
        <w:trPr>
          <w:trHeight w:val="482"/>
        </w:trPr>
        <w:tc>
          <w:tcPr>
            <w:tcW w:w="72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60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 xml:space="preserve"> Column A</w:t>
            </w:r>
          </w:p>
        </w:tc>
        <w:tc>
          <w:tcPr>
            <w:tcW w:w="6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07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ind w:left="312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 xml:space="preserve">Column B </w:t>
            </w:r>
          </w:p>
        </w:tc>
        <w:tc>
          <w:tcPr>
            <w:tcW w:w="99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Answer</w:t>
            </w:r>
          </w:p>
        </w:tc>
      </w:tr>
      <w:tr w:rsidR="00937EAD" w:rsidRPr="00937EAD" w:rsidTr="00937EAD">
        <w:trPr>
          <w:trHeight w:val="506"/>
        </w:trPr>
        <w:tc>
          <w:tcPr>
            <w:tcW w:w="72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a</w:t>
            </w:r>
          </w:p>
        </w:tc>
        <w:tc>
          <w:tcPr>
            <w:tcW w:w="60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 xml:space="preserve">A solution which is formed  with a small amount of solute is called </w:t>
            </w:r>
          </w:p>
        </w:tc>
        <w:tc>
          <w:tcPr>
            <w:tcW w:w="6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compound</w:t>
            </w:r>
          </w:p>
        </w:tc>
        <w:tc>
          <w:tcPr>
            <w:tcW w:w="99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482"/>
        </w:trPr>
        <w:tc>
          <w:tcPr>
            <w:tcW w:w="72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b</w:t>
            </w:r>
          </w:p>
        </w:tc>
        <w:tc>
          <w:tcPr>
            <w:tcW w:w="60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A solution which is formed  with a maximum amount of solute is called</w:t>
            </w:r>
          </w:p>
        </w:tc>
        <w:tc>
          <w:tcPr>
            <w:tcW w:w="6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Metalloids</w:t>
            </w:r>
          </w:p>
        </w:tc>
        <w:tc>
          <w:tcPr>
            <w:tcW w:w="99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482"/>
        </w:trPr>
        <w:tc>
          <w:tcPr>
            <w:tcW w:w="72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c</w:t>
            </w:r>
          </w:p>
        </w:tc>
        <w:tc>
          <w:tcPr>
            <w:tcW w:w="60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 xml:space="preserve">Calcium carbonate is a </w:t>
            </w:r>
          </w:p>
        </w:tc>
        <w:tc>
          <w:tcPr>
            <w:tcW w:w="6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Saturated solution</w:t>
            </w:r>
          </w:p>
        </w:tc>
        <w:tc>
          <w:tcPr>
            <w:tcW w:w="99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482"/>
        </w:trPr>
        <w:tc>
          <w:tcPr>
            <w:tcW w:w="72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d</w:t>
            </w:r>
          </w:p>
        </w:tc>
        <w:tc>
          <w:tcPr>
            <w:tcW w:w="60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They have the properties of metals and non-metals both</w:t>
            </w:r>
          </w:p>
        </w:tc>
        <w:tc>
          <w:tcPr>
            <w:tcW w:w="63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Dilute solution</w:t>
            </w:r>
          </w:p>
        </w:tc>
        <w:tc>
          <w:tcPr>
            <w:tcW w:w="99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b/>
          <w:sz w:val="24"/>
          <w:szCs w:val="24"/>
        </w:rPr>
      </w:pPr>
      <w:r w:rsidRPr="00937EAD">
        <w:rPr>
          <w:b/>
          <w:sz w:val="24"/>
          <w:szCs w:val="24"/>
        </w:rPr>
        <w:t>Q4)</w:t>
      </w:r>
      <w:r w:rsidRPr="00937EAD">
        <w:rPr>
          <w:b/>
          <w:sz w:val="24"/>
          <w:szCs w:val="24"/>
        </w:rPr>
        <w:tab/>
        <w:t>State two ways of formation of compounds with examples of chemical reactions</w:t>
      </w:r>
      <w:r w:rsidRPr="00937EAD">
        <w:rPr>
          <w:b/>
          <w:sz w:val="24"/>
          <w:szCs w:val="24"/>
        </w:rPr>
        <w:tab/>
        <w:t xml:space="preserve">   </w:t>
      </w:r>
      <w:r w:rsidRPr="00937EAD">
        <w:rPr>
          <w:b/>
          <w:sz w:val="24"/>
          <w:szCs w:val="24"/>
        </w:rPr>
        <w:tab/>
        <w:t>/6</w:t>
      </w:r>
      <w:r w:rsidRPr="00937EAD">
        <w:rPr>
          <w:b/>
          <w:sz w:val="24"/>
          <w:szCs w:val="24"/>
        </w:rPr>
        <w:tab/>
      </w:r>
    </w:p>
    <w:p w:rsidR="00937EAD" w:rsidRPr="00937EAD" w:rsidRDefault="00937EAD" w:rsidP="00937EAD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37EAD" w:rsidRDefault="00937EAD" w:rsidP="00937EAD">
      <w:pPr>
        <w:pStyle w:val="NoSpacing"/>
        <w:tabs>
          <w:tab w:val="left" w:pos="567"/>
          <w:tab w:val="left" w:pos="9214"/>
        </w:tabs>
        <w:spacing w:line="480" w:lineRule="auto"/>
        <w:rPr>
          <w:sz w:val="24"/>
          <w:szCs w:val="24"/>
        </w:rPr>
      </w:pPr>
      <w:r w:rsidRPr="00937E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  <w:r w:rsidRPr="00937EAD">
        <w:rPr>
          <w:b/>
          <w:sz w:val="24"/>
          <w:szCs w:val="24"/>
        </w:rPr>
        <w:t>Q5</w:t>
      </w:r>
      <w:r>
        <w:rPr>
          <w:b/>
          <w:sz w:val="24"/>
          <w:szCs w:val="24"/>
        </w:rPr>
        <w:t>)</w:t>
      </w:r>
      <w:r w:rsidRPr="00937EAD">
        <w:rPr>
          <w:b/>
          <w:sz w:val="24"/>
          <w:szCs w:val="24"/>
        </w:rPr>
        <w:tab/>
        <w:t>Differentiate between a MIXTURE and a compound:</w:t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ab/>
        <w:t>/4</w:t>
      </w:r>
    </w:p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82"/>
      </w:tblGrid>
      <w:tr w:rsidR="00937EAD" w:rsidRPr="00937EAD" w:rsidTr="00937EAD">
        <w:trPr>
          <w:trHeight w:val="346"/>
        </w:trPr>
        <w:tc>
          <w:tcPr>
            <w:tcW w:w="5066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Mixture</w:t>
            </w:r>
          </w:p>
        </w:tc>
        <w:tc>
          <w:tcPr>
            <w:tcW w:w="5182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Compound</w:t>
            </w:r>
          </w:p>
        </w:tc>
      </w:tr>
      <w:tr w:rsidR="00937EAD" w:rsidRPr="00937EAD" w:rsidTr="00937EAD">
        <w:trPr>
          <w:trHeight w:val="939"/>
        </w:trPr>
        <w:tc>
          <w:tcPr>
            <w:tcW w:w="5066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1048"/>
        </w:trPr>
        <w:tc>
          <w:tcPr>
            <w:tcW w:w="5066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37EAD" w:rsidRPr="00937EAD" w:rsidRDefault="00937EAD" w:rsidP="00CB60A9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b/>
          <w:sz w:val="24"/>
          <w:szCs w:val="24"/>
        </w:rPr>
      </w:pPr>
    </w:p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Pr="00937EA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  <w:r w:rsidRPr="00937EAD">
        <w:rPr>
          <w:b/>
          <w:sz w:val="24"/>
          <w:szCs w:val="24"/>
        </w:rPr>
        <w:tab/>
        <w:t>Identify the separation techniques for the following mixtures.</w:t>
      </w:r>
      <w:r w:rsidRPr="00937E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7EAD">
        <w:rPr>
          <w:b/>
          <w:sz w:val="24"/>
          <w:szCs w:val="24"/>
        </w:rPr>
        <w:t>/ 3</w:t>
      </w:r>
    </w:p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21"/>
        <w:gridCol w:w="5667"/>
        <w:gridCol w:w="3924"/>
      </w:tblGrid>
      <w:tr w:rsidR="00937EAD" w:rsidRPr="00937EAD" w:rsidTr="00937EAD">
        <w:trPr>
          <w:trHeight w:val="688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37EA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b/>
                <w:sz w:val="28"/>
                <w:szCs w:val="28"/>
              </w:rPr>
            </w:pPr>
            <w:r w:rsidRPr="00937EAD">
              <w:rPr>
                <w:b/>
                <w:sz w:val="28"/>
                <w:szCs w:val="28"/>
              </w:rPr>
              <w:t>Mixtures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b/>
                <w:sz w:val="28"/>
                <w:szCs w:val="28"/>
              </w:rPr>
            </w:pPr>
            <w:r w:rsidRPr="00937EAD">
              <w:rPr>
                <w:b/>
                <w:sz w:val="28"/>
                <w:szCs w:val="28"/>
              </w:rPr>
              <w:t>Separation techniques</w:t>
            </w:r>
          </w:p>
        </w:tc>
      </w:tr>
      <w:tr w:rsidR="00937EAD" w:rsidRPr="00937EAD" w:rsidTr="00937EAD">
        <w:trPr>
          <w:trHeight w:val="688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Extracting perfumes and essential oils from plants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688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Testing urine for illegal drugs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741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Separating Nitrogen gas from the air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688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Obtaining pure sugar from the solution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757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Removing iron filling from sand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37EAD" w:rsidRPr="00937EAD" w:rsidTr="00937EAD">
        <w:trPr>
          <w:trHeight w:val="688"/>
        </w:trPr>
        <w:tc>
          <w:tcPr>
            <w:tcW w:w="822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37E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4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37EAD">
              <w:rPr>
                <w:sz w:val="24"/>
                <w:szCs w:val="24"/>
              </w:rPr>
              <w:t>Separating water from sea water.</w:t>
            </w:r>
          </w:p>
        </w:tc>
        <w:tc>
          <w:tcPr>
            <w:tcW w:w="3950" w:type="dxa"/>
            <w:vAlign w:val="center"/>
          </w:tcPr>
          <w:p w:rsidR="00937EAD" w:rsidRPr="00937EAD" w:rsidRDefault="00937EAD" w:rsidP="00937EAD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37EAD" w:rsidRPr="00937EAD" w:rsidRDefault="00937EAD" w:rsidP="00937EAD">
      <w:pPr>
        <w:pStyle w:val="NoSpacing"/>
        <w:tabs>
          <w:tab w:val="left" w:pos="567"/>
          <w:tab w:val="left" w:pos="1276"/>
          <w:tab w:val="left" w:pos="9214"/>
        </w:tabs>
        <w:ind w:left="360"/>
        <w:rPr>
          <w:sz w:val="24"/>
          <w:szCs w:val="24"/>
        </w:rPr>
      </w:pPr>
    </w:p>
    <w:p w:rsidR="00B2254A" w:rsidRDefault="00B2254A" w:rsidP="00937EAD">
      <w:pPr>
        <w:tabs>
          <w:tab w:val="center" w:pos="4680"/>
          <w:tab w:val="left" w:pos="5819"/>
        </w:tabs>
        <w:spacing w:after="0"/>
        <w:jc w:val="center"/>
        <w:rPr>
          <w:rFonts w:ascii="Arno Pro" w:hAnsi="Arno Pro"/>
          <w:b/>
          <w:spacing w:val="20"/>
          <w:lang w:val="en-GB"/>
        </w:rPr>
      </w:pPr>
    </w:p>
    <w:sectPr w:rsidR="00B2254A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C6" w:rsidRDefault="002842C6" w:rsidP="00530905">
      <w:pPr>
        <w:spacing w:after="0" w:line="240" w:lineRule="auto"/>
      </w:pPr>
      <w:r>
        <w:separator/>
      </w:r>
    </w:p>
  </w:endnote>
  <w:endnote w:type="continuationSeparator" w:id="0">
    <w:p w:rsidR="002842C6" w:rsidRDefault="002842C6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C6" w:rsidRDefault="002842C6" w:rsidP="00530905">
      <w:pPr>
        <w:spacing w:after="0" w:line="240" w:lineRule="auto"/>
      </w:pPr>
      <w:r>
        <w:separator/>
      </w:r>
    </w:p>
  </w:footnote>
  <w:footnote w:type="continuationSeparator" w:id="0">
    <w:p w:rsidR="002842C6" w:rsidRDefault="002842C6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20E"/>
    <w:multiLevelType w:val="hybridMultilevel"/>
    <w:tmpl w:val="B038ED54"/>
    <w:lvl w:ilvl="0" w:tplc="45CC0B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4F05"/>
    <w:multiLevelType w:val="hybridMultilevel"/>
    <w:tmpl w:val="AFF26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C4189"/>
    <w:rsid w:val="001D0572"/>
    <w:rsid w:val="001D0B3E"/>
    <w:rsid w:val="00242C7A"/>
    <w:rsid w:val="00244F8D"/>
    <w:rsid w:val="00257300"/>
    <w:rsid w:val="002842C6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2C4"/>
    <w:rsid w:val="00561F2D"/>
    <w:rsid w:val="005B4CF5"/>
    <w:rsid w:val="0061066E"/>
    <w:rsid w:val="006677D4"/>
    <w:rsid w:val="006F716C"/>
    <w:rsid w:val="00723C86"/>
    <w:rsid w:val="00730972"/>
    <w:rsid w:val="007B4537"/>
    <w:rsid w:val="007C30D6"/>
    <w:rsid w:val="007F05D3"/>
    <w:rsid w:val="007F3D31"/>
    <w:rsid w:val="00805492"/>
    <w:rsid w:val="00817F45"/>
    <w:rsid w:val="00883F63"/>
    <w:rsid w:val="00937EAD"/>
    <w:rsid w:val="0098233A"/>
    <w:rsid w:val="009C5004"/>
    <w:rsid w:val="009D4AF4"/>
    <w:rsid w:val="00A15D50"/>
    <w:rsid w:val="00A31890"/>
    <w:rsid w:val="00A31B2E"/>
    <w:rsid w:val="00A80079"/>
    <w:rsid w:val="00AC32B6"/>
    <w:rsid w:val="00AC573C"/>
    <w:rsid w:val="00B0160F"/>
    <w:rsid w:val="00B2254A"/>
    <w:rsid w:val="00B2705D"/>
    <w:rsid w:val="00B44AEC"/>
    <w:rsid w:val="00B50AA1"/>
    <w:rsid w:val="00B80C80"/>
    <w:rsid w:val="00B86B8F"/>
    <w:rsid w:val="00BB12AF"/>
    <w:rsid w:val="00BB4483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DD318E"/>
    <w:rsid w:val="00E1229B"/>
    <w:rsid w:val="00E37970"/>
    <w:rsid w:val="00E62C5B"/>
    <w:rsid w:val="00E740E5"/>
    <w:rsid w:val="00E93A8B"/>
    <w:rsid w:val="00ED36D8"/>
    <w:rsid w:val="00EF2159"/>
    <w:rsid w:val="00F07328"/>
    <w:rsid w:val="00F46631"/>
    <w:rsid w:val="00F56E7A"/>
    <w:rsid w:val="00F653D3"/>
    <w:rsid w:val="00F81969"/>
    <w:rsid w:val="00F85ACF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7A57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NoSpacing">
    <w:name w:val="No Spacing"/>
    <w:uiPriority w:val="1"/>
    <w:qFormat/>
    <w:rsid w:val="00937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71CE-EDB5-4BDE-8FFB-743CEF3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3</cp:revision>
  <cp:lastPrinted>2019-10-25T07:50:00Z</cp:lastPrinted>
  <dcterms:created xsi:type="dcterms:W3CDTF">2019-10-25T11:25:00Z</dcterms:created>
  <dcterms:modified xsi:type="dcterms:W3CDTF">2019-10-25T11:26:00Z</dcterms:modified>
</cp:coreProperties>
</file>