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2C" w:rsidRDefault="00596C59" w:rsidP="003D3C2C">
      <w:pPr>
        <w:spacing w:after="0"/>
        <w:jc w:val="center"/>
        <w:rPr>
          <w:rFonts w:ascii="Arenski" w:hAnsi="Arenski"/>
          <w:b/>
          <w:sz w:val="42"/>
          <w:szCs w:val="42"/>
        </w:rPr>
      </w:pPr>
      <w:r w:rsidRPr="00596C59">
        <w:pict>
          <v:shapetype id="_x0000_t202" coordsize="21600,21600" o:spt="202" path="m,l,21600r21600,l21600,xe">
            <v:stroke joinstyle="miter"/>
            <v:path gradientshapeok="t" o:connecttype="rect"/>
          </v:shapetype>
          <v:shape id="_x0000_s1031" type="#_x0000_t202" style="position:absolute;left:0;text-align:left;margin-left:409.2pt;margin-top:-15pt;width:71.15pt;height:69.7pt;z-index:251668480;mso-width-relative:margin;mso-height-relative:margin" stroked="f">
            <v:textbox style="mso-next-textbox:#_x0000_s1031">
              <w:txbxContent>
                <w:p w:rsidR="003D3C2C" w:rsidRDefault="003D3C2C" w:rsidP="003D3C2C">
                  <w:r>
                    <w:rPr>
                      <w:noProof/>
                      <w:sz w:val="20"/>
                      <w:szCs w:val="20"/>
                    </w:rPr>
                    <w:drawing>
                      <wp:inline distT="0" distB="0" distL="0" distR="0">
                        <wp:extent cx="723900" cy="800100"/>
                        <wp:effectExtent l="19050" t="0" r="0" b="0"/>
                        <wp:docPr id="7"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7"/>
                                <a:srcRect/>
                                <a:stretch>
                                  <a:fillRect/>
                                </a:stretch>
                              </pic:blipFill>
                              <pic:spPr bwMode="auto">
                                <a:xfrm>
                                  <a:off x="0" y="0"/>
                                  <a:ext cx="723900" cy="800100"/>
                                </a:xfrm>
                                <a:prstGeom prst="rect">
                                  <a:avLst/>
                                </a:prstGeom>
                                <a:noFill/>
                                <a:ln w="9525">
                                  <a:noFill/>
                                  <a:miter lim="800000"/>
                                  <a:headEnd/>
                                  <a:tailEnd/>
                                </a:ln>
                              </pic:spPr>
                            </pic:pic>
                          </a:graphicData>
                        </a:graphic>
                      </wp:inline>
                    </w:drawing>
                  </w:r>
                </w:p>
              </w:txbxContent>
            </v:textbox>
          </v:shape>
        </w:pict>
      </w:r>
      <w:r w:rsidR="003D3C2C">
        <w:rPr>
          <w:rFonts w:ascii="Arenski" w:hAnsi="Arenski"/>
          <w:b/>
          <w:sz w:val="42"/>
          <w:szCs w:val="42"/>
        </w:rPr>
        <w:t>The City School</w:t>
      </w:r>
    </w:p>
    <w:p w:rsidR="003D3C2C" w:rsidRDefault="003D3C2C" w:rsidP="003D3C2C">
      <w:pPr>
        <w:spacing w:after="0"/>
        <w:jc w:val="center"/>
        <w:rPr>
          <w:b/>
          <w:sz w:val="28"/>
          <w:szCs w:val="28"/>
        </w:rPr>
      </w:pPr>
      <w:r>
        <w:rPr>
          <w:b/>
          <w:sz w:val="28"/>
          <w:szCs w:val="28"/>
        </w:rPr>
        <w:t>Blog WORKSHEET # 4</w:t>
      </w:r>
    </w:p>
    <w:p w:rsidR="003D3C2C" w:rsidRDefault="003D3C2C" w:rsidP="003D3C2C">
      <w:pPr>
        <w:spacing w:after="0"/>
        <w:jc w:val="center"/>
        <w:rPr>
          <w:b/>
          <w:sz w:val="24"/>
          <w:szCs w:val="24"/>
        </w:rPr>
      </w:pPr>
      <w:r>
        <w:rPr>
          <w:b/>
          <w:sz w:val="24"/>
          <w:szCs w:val="24"/>
        </w:rPr>
        <w:t>GRADE 8 Science</w:t>
      </w:r>
      <w:r w:rsidR="00E57A3C">
        <w:rPr>
          <w:b/>
          <w:sz w:val="24"/>
          <w:szCs w:val="24"/>
        </w:rPr>
        <w:t xml:space="preserve"> – Summer Vacations</w:t>
      </w:r>
    </w:p>
    <w:p w:rsidR="00CD5CA9" w:rsidRDefault="00CD5CA9" w:rsidP="00CD5CA9"/>
    <w:p w:rsidR="00CD5CA9" w:rsidRDefault="002076C5" w:rsidP="00CD5CA9">
      <w:pPr>
        <w:rPr>
          <w:b/>
          <w:sz w:val="24"/>
          <w:szCs w:val="24"/>
        </w:rPr>
      </w:pPr>
      <w:r w:rsidRPr="003E0405">
        <w:rPr>
          <w:b/>
          <w:sz w:val="24"/>
          <w:szCs w:val="24"/>
        </w:rPr>
        <w:t>Q1:  Observe the following food chain and answer the questions given below:</w:t>
      </w:r>
    </w:p>
    <w:p w:rsidR="00AB2B6B" w:rsidRPr="003E0405" w:rsidRDefault="00AB2B6B" w:rsidP="00CD5CA9">
      <w:pPr>
        <w:rPr>
          <w:b/>
          <w:sz w:val="24"/>
          <w:szCs w:val="24"/>
        </w:rPr>
      </w:pPr>
    </w:p>
    <w:p w:rsidR="00CD5CA9" w:rsidRPr="003E0405" w:rsidRDefault="00D44BB9" w:rsidP="00CD5CA9">
      <w:pPr>
        <w:rPr>
          <w:sz w:val="24"/>
          <w:szCs w:val="24"/>
        </w:rPr>
      </w:pPr>
      <w:r>
        <w:rPr>
          <w:noProof/>
          <w:sz w:val="24"/>
          <w:szCs w:val="24"/>
        </w:rPr>
        <w:pict>
          <v:shapetype id="_x0000_t32" coordsize="21600,21600" o:spt="32" o:oned="t" path="m,l21600,21600e" filled="f">
            <v:path arrowok="t" fillok="f" o:connecttype="none"/>
            <o:lock v:ext="edit" shapetype="t"/>
          </v:shapetype>
          <v:shape id="Straight Arrow Connector 5" o:spid="_x0000_s1026" type="#_x0000_t32" style="position:absolute;margin-left:243.75pt;margin-top:7.45pt;width:3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" strokecolor="windowText" strokeweight=".5pt">
            <v:stroke endarrow="block" joinstyle="miter"/>
          </v:shape>
        </w:pict>
      </w:r>
      <w:r>
        <w:rPr>
          <w:noProof/>
          <w:sz w:val="24"/>
          <w:szCs w:val="24"/>
        </w:rPr>
        <w:pict>
          <v:shape id="Straight Arrow Connector 3" o:spid="_x0000_s1028" type="#_x0000_t32" style="position:absolute;margin-left:171.75pt;margin-top:7.2pt;width:3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" strokecolor="windowText" strokeweight=".5pt">
            <v:stroke endarrow="block" joinstyle="miter"/>
          </v:shape>
        </w:pict>
      </w:r>
      <w:r>
        <w:rPr>
          <w:noProof/>
          <w:sz w:val="24"/>
          <w:szCs w:val="24"/>
        </w:rPr>
        <w:pict>
          <v:shape id="Straight Arrow Connector 4" o:spid="_x0000_s1029" type="#_x0000_t32" style="position:absolute;margin-left:106.5pt;margin-top:7.2pt;width:3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" strokecolor="windowText" strokeweight=".5pt">
            <v:stroke endarrow="block" joinstyle="miter"/>
          </v:shape>
        </w:pict>
      </w:r>
      <w:r>
        <w:rPr>
          <w:noProof/>
          <w:sz w:val="24"/>
          <w:szCs w:val="24"/>
        </w:rPr>
        <w:pict>
          <v:shape id="Straight Arrow Connector 2" o:spid="_x0000_s1027" type="#_x0000_t32" style="position:absolute;margin-left:42pt;margin-top:7.2pt;width:3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" strokecolor="black [3200]" strokeweight=".5pt">
            <v:stroke endarrow="block" joinstyle="miter"/>
          </v:shape>
        </w:pict>
      </w:r>
      <w:r w:rsidR="00CD5CA9" w:rsidRPr="003E0405">
        <w:rPr>
          <w:sz w:val="24"/>
          <w:szCs w:val="24"/>
        </w:rPr>
        <w:t>Lettuce</w:t>
      </w:r>
      <w:r>
        <w:rPr>
          <w:sz w:val="24"/>
          <w:szCs w:val="24"/>
        </w:rPr>
        <w:t xml:space="preserve">                 </w:t>
      </w:r>
      <w:r w:rsidR="00CD5CA9" w:rsidRPr="003E0405">
        <w:rPr>
          <w:sz w:val="24"/>
          <w:szCs w:val="24"/>
        </w:rPr>
        <w:t>Slug</w:t>
      </w:r>
      <w:r>
        <w:rPr>
          <w:sz w:val="24"/>
          <w:szCs w:val="24"/>
        </w:rPr>
        <w:t xml:space="preserve">                </w:t>
      </w:r>
      <w:r w:rsidR="00CD5CA9" w:rsidRPr="003E0405">
        <w:rPr>
          <w:sz w:val="24"/>
          <w:szCs w:val="24"/>
        </w:rPr>
        <w:t xml:space="preserve">Frog </w:t>
      </w:r>
      <w:r>
        <w:rPr>
          <w:sz w:val="24"/>
          <w:szCs w:val="24"/>
        </w:rPr>
        <w:t xml:space="preserve">               </w:t>
      </w:r>
      <w:r w:rsidR="00CD5CA9" w:rsidRPr="003E0405">
        <w:rPr>
          <w:sz w:val="24"/>
          <w:szCs w:val="24"/>
        </w:rPr>
        <w:t xml:space="preserve">Snake </w:t>
      </w:r>
      <w:r>
        <w:rPr>
          <w:sz w:val="24"/>
          <w:szCs w:val="24"/>
        </w:rPr>
        <w:t xml:space="preserve">              </w:t>
      </w:r>
      <w:r w:rsidR="00CD5CA9" w:rsidRPr="003E0405">
        <w:rPr>
          <w:sz w:val="24"/>
          <w:szCs w:val="24"/>
        </w:rPr>
        <w:t>Eagle</w:t>
      </w:r>
    </w:p>
    <w:p w:rsidR="00CD5CA9" w:rsidRPr="00CD5CA9" w:rsidRDefault="00CD5CA9" w:rsidP="00CD5CA9">
      <w:pPr>
        <w:rPr>
          <w:b/>
          <w:bCs/>
        </w:rPr>
      </w:pPr>
      <w:r w:rsidRPr="00CD5CA9">
        <w:rPr>
          <w:b/>
          <w:bCs/>
        </w:rPr>
        <w:t>1. Which organism is the producer?___________________________________________</w:t>
      </w:r>
    </w:p>
    <w:p w:rsidR="00CD5CA9" w:rsidRPr="00CD5CA9" w:rsidRDefault="00CD5CA9" w:rsidP="00CD5CA9">
      <w:pPr>
        <w:rPr>
          <w:b/>
          <w:bCs/>
        </w:rPr>
      </w:pPr>
      <w:r w:rsidRPr="00CD5CA9">
        <w:rPr>
          <w:b/>
          <w:bCs/>
        </w:rPr>
        <w:t>2. Which animal is the top predator?_______________________________________</w:t>
      </w:r>
      <w:r w:rsidR="00E67E3B">
        <w:rPr>
          <w:b/>
          <w:bCs/>
        </w:rPr>
        <w:t>___</w:t>
      </w:r>
    </w:p>
    <w:p w:rsidR="00CD5CA9" w:rsidRPr="00CD5CA9" w:rsidRDefault="00CD5CA9" w:rsidP="00CD5CA9">
      <w:pPr>
        <w:rPr>
          <w:b/>
          <w:bCs/>
        </w:rPr>
      </w:pPr>
      <w:r w:rsidRPr="00CD5CA9">
        <w:rPr>
          <w:b/>
          <w:bCs/>
        </w:rPr>
        <w:t>3. Name the consumers in the food chain _______________________________________</w:t>
      </w:r>
    </w:p>
    <w:p w:rsidR="00CD5CA9" w:rsidRDefault="00CD5CA9" w:rsidP="00CD5CA9">
      <w:pPr>
        <w:rPr>
          <w:b/>
          <w:bCs/>
        </w:rPr>
      </w:pPr>
      <w:r w:rsidRPr="00CD5CA9">
        <w:rPr>
          <w:b/>
          <w:bCs/>
        </w:rPr>
        <w:t>__________________________________________________________________________</w:t>
      </w:r>
    </w:p>
    <w:p w:rsidR="00AB2B6B" w:rsidRPr="00CD5CA9" w:rsidRDefault="00AB2B6B" w:rsidP="00CD5CA9">
      <w:pPr>
        <w:rPr>
          <w:b/>
          <w:bCs/>
        </w:rPr>
      </w:pPr>
    </w:p>
    <w:p w:rsidR="00CD5CA9" w:rsidRPr="00CD5CA9" w:rsidRDefault="008278F2" w:rsidP="00CD5CA9">
      <w:pPr>
        <w:rPr>
          <w:b/>
          <w:bCs/>
        </w:rPr>
      </w:pPr>
      <w:r>
        <w:rPr>
          <w:b/>
          <w:bCs/>
        </w:rPr>
        <w:t xml:space="preserve">Q2: </w:t>
      </w:r>
      <w:r w:rsidR="00CD5CA9" w:rsidRPr="00CD5CA9">
        <w:rPr>
          <w:b/>
          <w:bCs/>
        </w:rPr>
        <w:t xml:space="preserve"> Frogs are also eaten by </w:t>
      </w:r>
      <w:r w:rsidR="0066703C" w:rsidRPr="00CD5CA9">
        <w:rPr>
          <w:b/>
          <w:bCs/>
        </w:rPr>
        <w:t>raccoons</w:t>
      </w:r>
      <w:r w:rsidR="00CD5CA9" w:rsidRPr="00CD5CA9">
        <w:rPr>
          <w:b/>
          <w:bCs/>
        </w:rPr>
        <w:t xml:space="preserve"> and eagles. Lettuce is also eaten by rabbits. Coyotes eat raccoons,</w:t>
      </w:r>
    </w:p>
    <w:p w:rsidR="00CD5CA9" w:rsidRPr="00CD5CA9" w:rsidRDefault="00CD5CA9" w:rsidP="00CD5CA9">
      <w:pPr>
        <w:rPr>
          <w:b/>
          <w:bCs/>
        </w:rPr>
      </w:pPr>
      <w:r w:rsidRPr="00CD5CA9">
        <w:rPr>
          <w:b/>
          <w:bCs/>
        </w:rPr>
        <w:t>snakes, and rabbits. Eagles eat snakes, rabbits and frogs. Draw in the arrows below to form a food</w:t>
      </w:r>
    </w:p>
    <w:p w:rsidR="00CD5CA9" w:rsidRDefault="00120CB9" w:rsidP="00CD5CA9">
      <w:r>
        <w:rPr>
          <w:b/>
          <w:bCs/>
        </w:rPr>
        <w:t>Web</w:t>
      </w:r>
      <w:r w:rsidR="00CD5CA9">
        <w:rPr>
          <w:b/>
          <w:bCs/>
        </w:rPr>
        <w:t xml:space="preserve">. </w:t>
      </w:r>
    </w:p>
    <w:p w:rsidR="00CD5CA9" w:rsidRPr="00CD5CA9" w:rsidRDefault="0066703C" w:rsidP="00CD5CA9">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234315</wp:posOffset>
            </wp:positionV>
            <wp:extent cx="5029835" cy="3728720"/>
            <wp:effectExtent l="0" t="0" r="0" b="5080"/>
            <wp:wrapThrough wrapText="bothSides">
              <wp:wrapPolygon edited="0">
                <wp:start x="0" y="0"/>
                <wp:lineTo x="0" y="21519"/>
                <wp:lineTo x="21515" y="21519"/>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737" t="13676" r="38462" b="19373"/>
                    <a:stretch/>
                  </pic:blipFill>
                  <pic:spPr bwMode="auto">
                    <a:xfrm>
                      <a:off x="0" y="0"/>
                      <a:ext cx="5029835" cy="37287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D5CA9" w:rsidRPr="00CD5CA9" w:rsidRDefault="00CD5CA9" w:rsidP="00CD5CA9"/>
    <w:p w:rsidR="00CD5CA9" w:rsidRDefault="00CD5CA9" w:rsidP="00CD5CA9"/>
    <w:p w:rsidR="00AB2B6B" w:rsidRDefault="00AB2B6B" w:rsidP="00CD5CA9">
      <w:pPr>
        <w:tabs>
          <w:tab w:val="left" w:pos="2535"/>
        </w:tabs>
      </w:pPr>
    </w:p>
    <w:p w:rsidR="00AB2B6B" w:rsidRPr="00AB2B6B" w:rsidRDefault="00AB2B6B" w:rsidP="00AB2B6B"/>
    <w:p w:rsidR="00AB2B6B" w:rsidRPr="00AB2B6B" w:rsidRDefault="00AB2B6B" w:rsidP="00AB2B6B">
      <w:bookmarkStart w:id="0" w:name="_GoBack"/>
      <w:bookmarkEnd w:id="0"/>
    </w:p>
    <w:p w:rsidR="00AB2B6B" w:rsidRPr="00AB2B6B" w:rsidRDefault="00AB2B6B" w:rsidP="00AB2B6B"/>
    <w:p w:rsidR="00AB2B6B" w:rsidRPr="00AB2B6B" w:rsidRDefault="00AB2B6B" w:rsidP="00AB2B6B"/>
    <w:p w:rsidR="00AB2B6B" w:rsidRPr="00AB2B6B" w:rsidRDefault="00AB2B6B" w:rsidP="00AB2B6B"/>
    <w:p w:rsidR="00AB2B6B" w:rsidRPr="00AB2B6B" w:rsidRDefault="00AB2B6B" w:rsidP="00AB2B6B"/>
    <w:p w:rsidR="00AB2B6B" w:rsidRPr="00AB2B6B" w:rsidRDefault="00AB2B6B" w:rsidP="00AB2B6B"/>
    <w:p w:rsidR="00AB2B6B" w:rsidRPr="00AB2B6B" w:rsidRDefault="00AB2B6B" w:rsidP="00AB2B6B"/>
    <w:p w:rsidR="00AB2B6B" w:rsidRPr="00AB2B6B" w:rsidRDefault="00AB2B6B" w:rsidP="00AB2B6B"/>
    <w:p w:rsidR="00AB2B6B" w:rsidRDefault="00AB2B6B" w:rsidP="00AB2B6B">
      <w:pPr>
        <w:spacing w:before="100" w:beforeAutospacing="1" w:after="100" w:afterAutospacing="1" w:line="240" w:lineRule="auto"/>
      </w:pPr>
    </w:p>
    <w:p w:rsidR="00AB2B6B" w:rsidRDefault="00AB2B6B" w:rsidP="00AB2B6B">
      <w:pPr>
        <w:spacing w:before="100" w:beforeAutospacing="1" w:after="100" w:afterAutospacing="1" w:line="240" w:lineRule="auto"/>
      </w:pPr>
    </w:p>
    <w:p w:rsidR="00AB2B6B" w:rsidRDefault="00AB2B6B" w:rsidP="00AB2B6B">
      <w:pPr>
        <w:spacing w:before="100" w:beforeAutospacing="1" w:after="100" w:afterAutospacing="1" w:line="240" w:lineRule="auto"/>
      </w:pPr>
    </w:p>
    <w:p w:rsidR="00AB2B6B" w:rsidRPr="00AB2B6B" w:rsidRDefault="00AB2B6B" w:rsidP="00AB2B6B">
      <w:pPr>
        <w:spacing w:before="100" w:beforeAutospacing="1" w:after="100" w:afterAutospacing="1" w:line="240" w:lineRule="auto"/>
        <w:rPr>
          <w:rFonts w:ascii="Times New Roman" w:eastAsia="Times New Roman" w:hAnsi="Times New Roman" w:cs="Times New Roman"/>
          <w:color w:val="000000"/>
          <w:sz w:val="27"/>
          <w:szCs w:val="27"/>
        </w:rPr>
      </w:pPr>
      <w:r w:rsidRPr="00D66D97">
        <w:rPr>
          <w:rFonts w:ascii="Times New Roman" w:eastAsia="Times New Roman" w:hAnsi="Times New Roman" w:cs="Times New Roman"/>
          <w:color w:val="000000"/>
        </w:rPr>
        <w:t xml:space="preserve">Q3: </w:t>
      </w:r>
      <w:r w:rsidRPr="00AB2B6B">
        <w:rPr>
          <w:rFonts w:ascii="Times New Roman" w:eastAsia="Times New Roman" w:hAnsi="Times New Roman" w:cs="Times New Roman"/>
          <w:color w:val="000000"/>
        </w:rPr>
        <w:t>The </w:t>
      </w:r>
      <w:r w:rsidRPr="00AB2B6B">
        <w:rPr>
          <w:rFonts w:ascii="Times New Roman" w:eastAsia="Times New Roman" w:hAnsi="Times New Roman" w:cs="Times New Roman"/>
          <w:i/>
          <w:iCs/>
          <w:color w:val="000000"/>
        </w:rPr>
        <w:t>rock cycle</w:t>
      </w:r>
      <w:r w:rsidRPr="00AB2B6B">
        <w:rPr>
          <w:rFonts w:ascii="Times New Roman" w:eastAsia="Times New Roman" w:hAnsi="Times New Roman" w:cs="Times New Roman"/>
          <w:color w:val="000000"/>
        </w:rPr>
        <w:t> describes the transformation of rock materials from one type to another via various geologic processes. These processes, listed in no particular order, include</w:t>
      </w:r>
      <w:r w:rsidRPr="00AB2B6B">
        <w:rPr>
          <w:rFonts w:ascii="Times New Roman" w:eastAsia="Times New Roman" w:hAnsi="Times New Roman" w:cs="Times New Roman"/>
          <w:color w:val="000000"/>
          <w:sz w:val="27"/>
          <w:szCs w:val="27"/>
        </w:rPr>
        <w:t>:</w:t>
      </w:r>
    </w:p>
    <w:tbl>
      <w:tblPr>
        <w:tblW w:w="5000" w:type="pct"/>
        <w:tblCellSpacing w:w="15" w:type="dxa"/>
        <w:tblInd w:w="720" w:type="dxa"/>
        <w:tblCellMar>
          <w:top w:w="75" w:type="dxa"/>
          <w:left w:w="75" w:type="dxa"/>
          <w:bottom w:w="75" w:type="dxa"/>
          <w:right w:w="75" w:type="dxa"/>
        </w:tblCellMar>
        <w:tblLook w:val="04A0"/>
      </w:tblPr>
      <w:tblGrid>
        <w:gridCol w:w="4673"/>
        <w:gridCol w:w="4897"/>
      </w:tblGrid>
      <w:tr w:rsidR="00AB2B6B" w:rsidRPr="00AB2B6B" w:rsidTr="00AB2B6B">
        <w:trPr>
          <w:tblCellSpacing w:w="15" w:type="dxa"/>
        </w:trPr>
        <w:tc>
          <w:tcPr>
            <w:tcW w:w="0" w:type="auto"/>
            <w:vAlign w:val="center"/>
            <w:hideMark/>
          </w:tcPr>
          <w:p w:rsidR="00AB2B6B" w:rsidRPr="00AB2B6B" w:rsidRDefault="00AB2B6B" w:rsidP="00AB2B6B">
            <w:pPr>
              <w:numPr>
                <w:ilvl w:val="1"/>
                <w:numId w:val="1"/>
              </w:numPr>
              <w:spacing w:before="100" w:beforeAutospacing="1" w:after="240" w:line="240" w:lineRule="auto"/>
              <w:ind w:left="720"/>
              <w:rPr>
                <w:rFonts w:ascii="Times New Roman" w:eastAsia="Times New Roman" w:hAnsi="Times New Roman" w:cs="Times New Roman"/>
              </w:rPr>
            </w:pPr>
            <w:r w:rsidRPr="00AB2B6B">
              <w:rPr>
                <w:rFonts w:ascii="Times New Roman" w:eastAsia="Times New Roman" w:hAnsi="Times New Roman" w:cs="Times New Roman"/>
              </w:rPr>
              <w:t>burial, compaction, and cementation (lithification)</w:t>
            </w:r>
          </w:p>
          <w:p w:rsidR="00AB2B6B" w:rsidRPr="00AB2B6B" w:rsidRDefault="00AB2B6B" w:rsidP="00AB2B6B">
            <w:pPr>
              <w:numPr>
                <w:ilvl w:val="1"/>
                <w:numId w:val="1"/>
              </w:numPr>
              <w:spacing w:before="100" w:beforeAutospacing="1" w:after="240" w:line="240" w:lineRule="auto"/>
              <w:ind w:left="720"/>
              <w:rPr>
                <w:rFonts w:ascii="Times New Roman" w:eastAsia="Times New Roman" w:hAnsi="Times New Roman" w:cs="Times New Roman"/>
              </w:rPr>
            </w:pPr>
            <w:r w:rsidRPr="00AB2B6B">
              <w:rPr>
                <w:rFonts w:ascii="Times New Roman" w:eastAsia="Times New Roman" w:hAnsi="Times New Roman" w:cs="Times New Roman"/>
              </w:rPr>
              <w:t>melting</w:t>
            </w:r>
          </w:p>
          <w:p w:rsidR="00AB2B6B" w:rsidRPr="00AB2B6B" w:rsidRDefault="00AB2B6B" w:rsidP="00AB2B6B">
            <w:pPr>
              <w:numPr>
                <w:ilvl w:val="1"/>
                <w:numId w:val="1"/>
              </w:numPr>
              <w:spacing w:before="100" w:beforeAutospacing="1" w:after="100" w:afterAutospacing="1" w:line="240" w:lineRule="auto"/>
              <w:ind w:left="720"/>
              <w:rPr>
                <w:rFonts w:ascii="Times New Roman" w:eastAsia="Times New Roman" w:hAnsi="Times New Roman" w:cs="Times New Roman"/>
              </w:rPr>
            </w:pPr>
            <w:r w:rsidRPr="00AB2B6B">
              <w:rPr>
                <w:rFonts w:ascii="Times New Roman" w:eastAsia="Times New Roman" w:hAnsi="Times New Roman" w:cs="Times New Roman"/>
              </w:rPr>
              <w:t>weathering, erosion, transportation, and deposition</w:t>
            </w:r>
          </w:p>
        </w:tc>
        <w:tc>
          <w:tcPr>
            <w:tcW w:w="0" w:type="auto"/>
            <w:hideMark/>
          </w:tcPr>
          <w:p w:rsidR="00AB2B6B" w:rsidRPr="00AB2B6B" w:rsidRDefault="00AB2B6B" w:rsidP="00AB2B6B">
            <w:pPr>
              <w:numPr>
                <w:ilvl w:val="1"/>
                <w:numId w:val="2"/>
              </w:numPr>
              <w:spacing w:before="100" w:beforeAutospacing="1" w:after="240" w:line="240" w:lineRule="auto"/>
              <w:ind w:left="720"/>
              <w:rPr>
                <w:rFonts w:ascii="Times New Roman" w:eastAsia="Times New Roman" w:hAnsi="Times New Roman" w:cs="Times New Roman"/>
              </w:rPr>
            </w:pPr>
            <w:r w:rsidRPr="00AB2B6B">
              <w:rPr>
                <w:rFonts w:ascii="Times New Roman" w:eastAsia="Times New Roman" w:hAnsi="Times New Roman" w:cs="Times New Roman"/>
              </w:rPr>
              <w:t>cooling and solidification (crystallization)</w:t>
            </w:r>
          </w:p>
          <w:p w:rsidR="00AB2B6B" w:rsidRPr="00AB2B6B" w:rsidRDefault="00AB2B6B" w:rsidP="00AB2B6B">
            <w:pPr>
              <w:numPr>
                <w:ilvl w:val="1"/>
                <w:numId w:val="2"/>
              </w:numPr>
              <w:spacing w:before="100" w:beforeAutospacing="1" w:after="240" w:line="240" w:lineRule="auto"/>
              <w:ind w:left="720"/>
              <w:rPr>
                <w:rFonts w:ascii="Times New Roman" w:eastAsia="Times New Roman" w:hAnsi="Times New Roman" w:cs="Times New Roman"/>
              </w:rPr>
            </w:pPr>
            <w:r w:rsidRPr="00AB2B6B">
              <w:rPr>
                <w:rFonts w:ascii="Times New Roman" w:eastAsia="Times New Roman" w:hAnsi="Times New Roman" w:cs="Times New Roman"/>
              </w:rPr>
              <w:t>transformation by heat and pressure (metamorphism)</w:t>
            </w:r>
          </w:p>
          <w:p w:rsidR="00AB2B6B" w:rsidRPr="00AB2B6B" w:rsidRDefault="00AB2B6B" w:rsidP="00AB2B6B">
            <w:pPr>
              <w:numPr>
                <w:ilvl w:val="1"/>
                <w:numId w:val="2"/>
              </w:numPr>
              <w:spacing w:before="100" w:beforeAutospacing="1" w:after="100" w:afterAutospacing="1" w:line="240" w:lineRule="auto"/>
              <w:ind w:left="720"/>
              <w:rPr>
                <w:rFonts w:ascii="Times New Roman" w:eastAsia="Times New Roman" w:hAnsi="Times New Roman" w:cs="Times New Roman"/>
              </w:rPr>
            </w:pPr>
            <w:r w:rsidRPr="00AB2B6B">
              <w:rPr>
                <w:rFonts w:ascii="Times New Roman" w:eastAsia="Times New Roman" w:hAnsi="Times New Roman" w:cs="Times New Roman"/>
              </w:rPr>
              <w:t>eruption</w:t>
            </w:r>
          </w:p>
        </w:tc>
      </w:tr>
    </w:tbl>
    <w:p w:rsidR="00AB2B6B" w:rsidRPr="00AB2B6B" w:rsidRDefault="00D66D97" w:rsidP="00AB2B6B">
      <w:pPr>
        <w:spacing w:before="100" w:beforeAutospacing="1" w:after="100" w:afterAutospacing="1" w:line="240" w:lineRule="auto"/>
        <w:rPr>
          <w:rFonts w:ascii="Times New Roman" w:eastAsia="Times New Roman" w:hAnsi="Times New Roman" w:cs="Times New Roman"/>
          <w:color w:val="000000"/>
          <w:sz w:val="24"/>
          <w:szCs w:val="24"/>
        </w:rPr>
      </w:pPr>
      <w:r w:rsidRPr="00D66D97">
        <w:rPr>
          <w:rFonts w:ascii="Times New Roman" w:eastAsia="Times New Roman" w:hAnsi="Times New Roman" w:cs="Times New Roman"/>
          <w:color w:val="000000"/>
          <w:sz w:val="24"/>
          <w:szCs w:val="24"/>
        </w:rPr>
        <w:t xml:space="preserve">Q4: </w:t>
      </w:r>
      <w:r w:rsidR="00AB2B6B" w:rsidRPr="00AB2B6B">
        <w:rPr>
          <w:rFonts w:ascii="Times New Roman" w:eastAsia="Times New Roman" w:hAnsi="Times New Roman" w:cs="Times New Roman"/>
          <w:color w:val="000000"/>
          <w:sz w:val="24"/>
          <w:szCs w:val="24"/>
        </w:rPr>
        <w:t>On the simplified rock cycle diagram below, in each blank box write the letter of an appropriate geologic process needed to complete the diagram. You will use each process at least once, and some you might use more than once.</w:t>
      </w:r>
    </w:p>
    <w:p w:rsidR="00AB2B6B" w:rsidRPr="00AB2B6B" w:rsidRDefault="00AB2B6B" w:rsidP="00AB2B6B">
      <w:pPr>
        <w:spacing w:before="100" w:beforeAutospacing="1" w:after="100" w:afterAutospacing="1" w:line="240" w:lineRule="auto"/>
        <w:ind w:left="720"/>
        <w:rPr>
          <w:rFonts w:ascii="Times New Roman" w:eastAsia="Times New Roman" w:hAnsi="Times New Roman" w:cs="Times New Roman"/>
          <w:color w:val="000000"/>
          <w:sz w:val="27"/>
          <w:szCs w:val="27"/>
        </w:rPr>
      </w:pPr>
      <w:r w:rsidRPr="00AB2B6B">
        <w:rPr>
          <w:rFonts w:ascii="Times New Roman" w:eastAsia="Times New Roman" w:hAnsi="Times New Roman" w:cs="Times New Roman"/>
          <w:color w:val="000000"/>
          <w:sz w:val="27"/>
          <w:szCs w:val="27"/>
        </w:rPr>
        <w:t> </w:t>
      </w:r>
    </w:p>
    <w:p w:rsidR="00AB2B6B" w:rsidRPr="00AB2B6B" w:rsidRDefault="00D66D97" w:rsidP="00AB2B6B">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AB2B6B">
        <w:rPr>
          <w:rFonts w:ascii="Times New Roman" w:eastAsia="Times New Roman" w:hAnsi="Times New Roman" w:cs="Times New Roman"/>
          <w:noProof/>
          <w:color w:val="000000"/>
          <w:sz w:val="27"/>
          <w:szCs w:val="27"/>
        </w:rPr>
        <w:drawing>
          <wp:anchor distT="0" distB="0" distL="114300" distR="114300" simplePos="0" relativeHeight="251666432" behindDoc="0" locked="0" layoutInCell="1" allowOverlap="1">
            <wp:simplePos x="0" y="0"/>
            <wp:positionH relativeFrom="margin">
              <wp:align>center</wp:align>
            </wp:positionH>
            <wp:positionV relativeFrom="paragraph">
              <wp:posOffset>253365</wp:posOffset>
            </wp:positionV>
            <wp:extent cx="5181600" cy="4142740"/>
            <wp:effectExtent l="0" t="0" r="0" b="0"/>
            <wp:wrapThrough wrapText="bothSides">
              <wp:wrapPolygon edited="0">
                <wp:start x="0" y="0"/>
                <wp:lineTo x="0" y="21454"/>
                <wp:lineTo x="21521" y="21454"/>
                <wp:lineTo x="21521" y="0"/>
                <wp:lineTo x="0" y="0"/>
              </wp:wrapPolygon>
            </wp:wrapThrough>
            <wp:docPr id="6" name="Picture 6" descr="http://funnel.sfsu.edu/courses/gm309/images/Rock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nnel.sfsu.edu/courses/gm309/images/RockCycl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4142740"/>
                    </a:xfrm>
                    <a:prstGeom prst="rect">
                      <a:avLst/>
                    </a:prstGeom>
                    <a:noFill/>
                    <a:ln>
                      <a:noFill/>
                    </a:ln>
                  </pic:spPr>
                </pic:pic>
              </a:graphicData>
            </a:graphic>
          </wp:anchor>
        </w:drawing>
      </w:r>
    </w:p>
    <w:p w:rsidR="0020566C" w:rsidRPr="00AB2B6B" w:rsidRDefault="00AB2B6B" w:rsidP="00AB2B6B">
      <w:pPr>
        <w:tabs>
          <w:tab w:val="left" w:pos="1290"/>
        </w:tabs>
      </w:pPr>
      <w:r>
        <w:tab/>
      </w:r>
    </w:p>
    <w:sectPr w:rsidR="0020566C" w:rsidRPr="00AB2B6B" w:rsidSect="00AB2B6B">
      <w:pgSz w:w="12240" w:h="15840"/>
      <w:pgMar w:top="851"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D3" w:rsidRDefault="00E347D3" w:rsidP="00AB2B6B">
      <w:pPr>
        <w:spacing w:after="0" w:line="240" w:lineRule="auto"/>
      </w:pPr>
      <w:r>
        <w:separator/>
      </w:r>
    </w:p>
  </w:endnote>
  <w:endnote w:type="continuationSeparator" w:id="1">
    <w:p w:rsidR="00E347D3" w:rsidRDefault="00E347D3" w:rsidP="00AB2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sk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D3" w:rsidRDefault="00E347D3" w:rsidP="00AB2B6B">
      <w:pPr>
        <w:spacing w:after="0" w:line="240" w:lineRule="auto"/>
      </w:pPr>
      <w:r>
        <w:separator/>
      </w:r>
    </w:p>
  </w:footnote>
  <w:footnote w:type="continuationSeparator" w:id="1">
    <w:p w:rsidR="00E347D3" w:rsidRDefault="00E347D3" w:rsidP="00AB2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5EB9"/>
    <w:multiLevelType w:val="multilevel"/>
    <w:tmpl w:val="50402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031B"/>
    <w:rsid w:val="00120CB9"/>
    <w:rsid w:val="0020566C"/>
    <w:rsid w:val="002076C5"/>
    <w:rsid w:val="0035019B"/>
    <w:rsid w:val="003D3C2C"/>
    <w:rsid w:val="003E0405"/>
    <w:rsid w:val="00596C59"/>
    <w:rsid w:val="005E031B"/>
    <w:rsid w:val="00666DFD"/>
    <w:rsid w:val="0066703C"/>
    <w:rsid w:val="0071225D"/>
    <w:rsid w:val="008278F2"/>
    <w:rsid w:val="00A12670"/>
    <w:rsid w:val="00AB2B6B"/>
    <w:rsid w:val="00AE1890"/>
    <w:rsid w:val="00CD5CA9"/>
    <w:rsid w:val="00D44BB9"/>
    <w:rsid w:val="00D66D97"/>
    <w:rsid w:val="00E347D3"/>
    <w:rsid w:val="00E57A3C"/>
    <w:rsid w:val="00E67E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5"/>
        <o:r id="V:Rule6" type="connector" idref="#Straight Arrow Connector 3"/>
        <o:r id="V:Rule7" type="connector" idref="#Straight Arrow Connector 4"/>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6B"/>
  </w:style>
  <w:style w:type="paragraph" w:styleId="Footer">
    <w:name w:val="footer"/>
    <w:basedOn w:val="Normal"/>
    <w:link w:val="FooterChar"/>
    <w:uiPriority w:val="99"/>
    <w:unhideWhenUsed/>
    <w:rsid w:val="00AB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6B"/>
  </w:style>
  <w:style w:type="paragraph" w:styleId="BalloonText">
    <w:name w:val="Balloon Text"/>
    <w:basedOn w:val="Normal"/>
    <w:link w:val="BalloonTextChar"/>
    <w:uiPriority w:val="99"/>
    <w:semiHidden/>
    <w:unhideWhenUsed/>
    <w:rsid w:val="003D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49805">
      <w:bodyDiv w:val="1"/>
      <w:marLeft w:val="0"/>
      <w:marRight w:val="0"/>
      <w:marTop w:val="0"/>
      <w:marBottom w:val="0"/>
      <w:divBdr>
        <w:top w:val="none" w:sz="0" w:space="0" w:color="auto"/>
        <w:left w:val="none" w:sz="0" w:space="0" w:color="auto"/>
        <w:bottom w:val="none" w:sz="0" w:space="0" w:color="auto"/>
        <w:right w:val="none" w:sz="0" w:space="0" w:color="auto"/>
      </w:divBdr>
    </w:div>
    <w:div w:id="1431856164">
      <w:bodyDiv w:val="1"/>
      <w:marLeft w:val="0"/>
      <w:marRight w:val="0"/>
      <w:marTop w:val="0"/>
      <w:marBottom w:val="0"/>
      <w:divBdr>
        <w:top w:val="none" w:sz="0" w:space="0" w:color="auto"/>
        <w:left w:val="none" w:sz="0" w:space="0" w:color="auto"/>
        <w:bottom w:val="none" w:sz="0" w:space="0" w:color="auto"/>
        <w:right w:val="none" w:sz="0" w:space="0" w:color="auto"/>
      </w:divBdr>
    </w:div>
    <w:div w:id="1663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Khan</dc:creator>
  <cp:keywords/>
  <dc:description/>
  <cp:lastModifiedBy>ICT 1</cp:lastModifiedBy>
  <cp:revision>8</cp:revision>
  <dcterms:created xsi:type="dcterms:W3CDTF">2018-06-05T00:06:00Z</dcterms:created>
  <dcterms:modified xsi:type="dcterms:W3CDTF">2018-06-05T06:36:00Z</dcterms:modified>
</cp:coreProperties>
</file>