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25"/>
        <w:tblW w:w="8551" w:type="dxa"/>
        <w:tblLayout w:type="fixed"/>
        <w:tblLook w:val="04A0" w:firstRow="1" w:lastRow="0" w:firstColumn="1" w:lastColumn="0" w:noHBand="0" w:noVBand="1"/>
      </w:tblPr>
      <w:tblGrid>
        <w:gridCol w:w="2568"/>
        <w:gridCol w:w="681"/>
        <w:gridCol w:w="1446"/>
        <w:gridCol w:w="622"/>
        <w:gridCol w:w="3234"/>
      </w:tblGrid>
      <w:tr w:rsidR="009428F0" w:rsidTr="0030475A">
        <w:trPr>
          <w:trHeight w:val="127"/>
        </w:trPr>
        <w:tc>
          <w:tcPr>
            <w:tcW w:w="8551" w:type="dxa"/>
            <w:gridSpan w:val="5"/>
            <w:hideMark/>
          </w:tcPr>
          <w:p w:rsidR="009428F0" w:rsidRDefault="009428F0" w:rsidP="0030475A">
            <w:pPr>
              <w:pStyle w:val="ListParagraph"/>
              <w:spacing w:line="240" w:lineRule="auto"/>
              <w:ind w:left="714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9428F0">
              <w:rPr>
                <w:rFonts w:ascii="Calibri" w:eastAsia="Calibri" w:hAnsi="Calibri" w:cs="Times New Roman"/>
                <w:b/>
              </w:rPr>
              <w:t>Match the selected cells with the corresponding written cells</w:t>
            </w:r>
          </w:p>
        </w:tc>
      </w:tr>
      <w:tr w:rsidR="009428F0" w:rsidTr="0030475A">
        <w:trPr>
          <w:trHeight w:val="289"/>
        </w:trPr>
        <w:tc>
          <w:tcPr>
            <w:tcW w:w="2568" w:type="dxa"/>
            <w:hideMark/>
          </w:tcPr>
          <w:p w:rsidR="009428F0" w:rsidRDefault="009428F0" w:rsidP="0030475A">
            <w:pPr>
              <w:keepNext/>
              <w:spacing w:before="120"/>
              <w:jc w:val="center"/>
            </w:pPr>
            <w:r>
              <w:rPr>
                <w:lang w:val="en-US"/>
              </w:rPr>
              <w:object w:dxaOrig="192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6.5pt" o:ole="">
                  <v:imagedata r:id="rId8" o:title=""/>
                </v:shape>
                <o:OLEObject Type="Embed" ProgID="PBrush" ShapeID="_x0000_i1025" DrawAspect="Content" ObjectID="_1609913463" r:id="rId9"/>
              </w:object>
            </w:r>
          </w:p>
        </w:tc>
        <w:tc>
          <w:tcPr>
            <w:tcW w:w="681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446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4" w:type="dxa"/>
            <w:hideMark/>
          </w:tcPr>
          <w:p w:rsidR="009428F0" w:rsidRDefault="009428F0" w:rsidP="0030475A">
            <w:pPr>
              <w:jc w:val="center"/>
            </w:pPr>
            <w:r>
              <w:t>A3;B4;A5,</w:t>
            </w:r>
          </w:p>
        </w:tc>
      </w:tr>
      <w:tr w:rsidR="009428F0" w:rsidTr="0030475A">
        <w:trPr>
          <w:trHeight w:val="235"/>
        </w:trPr>
        <w:tc>
          <w:tcPr>
            <w:tcW w:w="2568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1860" w:dyaOrig="1065">
                <v:shape id="_x0000_i1026" type="#_x0000_t75" style="width:93pt;height:42pt" o:ole="">
                  <v:imagedata r:id="rId10" o:title=""/>
                </v:shape>
                <o:OLEObject Type="Embed" ProgID="PBrush" ShapeID="_x0000_i1026" DrawAspect="Content" ObjectID="_1609913464" r:id="rId11"/>
              </w:object>
            </w:r>
          </w:p>
        </w:tc>
        <w:tc>
          <w:tcPr>
            <w:tcW w:w="681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446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4" w:type="dxa"/>
            <w:hideMark/>
          </w:tcPr>
          <w:p w:rsidR="009428F0" w:rsidRDefault="009428F0" w:rsidP="0030475A">
            <w:pPr>
              <w:jc w:val="center"/>
            </w:pPr>
            <w:r>
              <w:t>B3</w:t>
            </w:r>
          </w:p>
        </w:tc>
      </w:tr>
      <w:tr w:rsidR="009428F0" w:rsidTr="0030475A">
        <w:trPr>
          <w:trHeight w:val="233"/>
        </w:trPr>
        <w:tc>
          <w:tcPr>
            <w:tcW w:w="2568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1815" w:dyaOrig="1365">
                <v:shape id="_x0000_i1027" type="#_x0000_t75" style="width:90.75pt;height:40.45pt" o:ole="">
                  <v:imagedata r:id="rId12" o:title=""/>
                </v:shape>
                <o:OLEObject Type="Embed" ProgID="PBrush" ShapeID="_x0000_i1027" DrawAspect="Content" ObjectID="_1609913465" r:id="rId13"/>
              </w:object>
            </w:r>
          </w:p>
        </w:tc>
        <w:tc>
          <w:tcPr>
            <w:tcW w:w="681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446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4" w:type="dxa"/>
            <w:hideMark/>
          </w:tcPr>
          <w:p w:rsidR="009428F0" w:rsidRDefault="009428F0" w:rsidP="0030475A">
            <w:pPr>
              <w:jc w:val="center"/>
            </w:pPr>
            <w:r>
              <w:t>B2:B7</w:t>
            </w:r>
          </w:p>
        </w:tc>
      </w:tr>
      <w:tr w:rsidR="009428F0" w:rsidTr="0030475A">
        <w:trPr>
          <w:trHeight w:val="252"/>
        </w:trPr>
        <w:tc>
          <w:tcPr>
            <w:tcW w:w="2568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1545" w:dyaOrig="1440">
                <v:shape id="_x0000_i1028" type="#_x0000_t75" style="width:77.25pt;height:49.55pt" o:ole="">
                  <v:imagedata r:id="rId14" o:title=""/>
                </v:shape>
                <o:OLEObject Type="Embed" ProgID="PBrush" ShapeID="_x0000_i1028" DrawAspect="Content" ObjectID="_1609913466" r:id="rId15"/>
              </w:object>
            </w:r>
          </w:p>
        </w:tc>
        <w:tc>
          <w:tcPr>
            <w:tcW w:w="681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446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4" w:type="dxa"/>
            <w:hideMark/>
          </w:tcPr>
          <w:p w:rsidR="009428F0" w:rsidRDefault="009428F0" w:rsidP="0030475A">
            <w:pPr>
              <w:jc w:val="center"/>
            </w:pPr>
            <w:r>
              <w:t>A2:C5</w:t>
            </w:r>
          </w:p>
        </w:tc>
      </w:tr>
    </w:tbl>
    <w:p w:rsidR="0030475A" w:rsidRDefault="0030475A" w:rsidP="009428F0">
      <w:pPr>
        <w:rPr>
          <w:sz w:val="24"/>
        </w:rPr>
      </w:pPr>
    </w:p>
    <w:p w:rsidR="007515D1" w:rsidRPr="004F6667" w:rsidRDefault="008A3D26" w:rsidP="009428F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30475A">
        <w:rPr>
          <w:sz w:val="24"/>
        </w:rPr>
        <w:t xml:space="preserve"> </w:t>
      </w:r>
      <w:proofErr w:type="spellStart"/>
      <w:r w:rsidR="00395E58" w:rsidRPr="0030475A">
        <w:rPr>
          <w:b/>
          <w:sz w:val="24"/>
        </w:rPr>
        <w:t>Ms</w:t>
      </w:r>
      <w:proofErr w:type="spellEnd"/>
      <w:r w:rsidR="00395E58" w:rsidRPr="0030475A">
        <w:rPr>
          <w:b/>
          <w:sz w:val="24"/>
        </w:rPr>
        <w:t xml:space="preserve"> </w:t>
      </w:r>
      <w:proofErr w:type="spellStart"/>
      <w:r w:rsidR="00395E58" w:rsidRPr="0030475A">
        <w:rPr>
          <w:b/>
          <w:sz w:val="24"/>
        </w:rPr>
        <w:t>Amsa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395E58">
        <w:rPr>
          <w:sz w:val="24"/>
        </w:rPr>
        <w:t xml:space="preserve"> </w:t>
      </w:r>
      <w:r w:rsidR="00395E58" w:rsidRPr="0030475A">
        <w:rPr>
          <w:b/>
          <w:sz w:val="24"/>
        </w:rPr>
        <w:t>6</w:t>
      </w:r>
      <w:r w:rsidR="0030475A">
        <w:rPr>
          <w:sz w:val="24"/>
        </w:rPr>
        <w:t xml:space="preserve">      </w:t>
      </w:r>
      <w:r w:rsidR="00577EC2">
        <w:rPr>
          <w:sz w:val="24"/>
        </w:rPr>
        <w:t>Subject:</w:t>
      </w:r>
      <w:r w:rsidR="0030475A">
        <w:rPr>
          <w:sz w:val="24"/>
        </w:rPr>
        <w:t xml:space="preserve"> </w:t>
      </w:r>
      <w:proofErr w:type="spellStart"/>
      <w:r w:rsidR="0030475A" w:rsidRPr="0030475A">
        <w:rPr>
          <w:b/>
          <w:sz w:val="24"/>
        </w:rPr>
        <w:t>ICTech</w:t>
      </w:r>
      <w:proofErr w:type="spellEnd"/>
      <w:r w:rsidR="0030475A" w:rsidRPr="0030475A">
        <w:rPr>
          <w:b/>
          <w:sz w:val="24"/>
        </w:rPr>
        <w:tab/>
      </w:r>
      <w:r w:rsidR="0030475A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56E68" w:rsidRPr="0030475A">
        <w:rPr>
          <w:rFonts w:ascii="Times New Roman" w:hAnsi="Times New Roman" w:cs="Times New Roman"/>
          <w:b/>
          <w:sz w:val="24"/>
        </w:rPr>
        <w:t>25</w:t>
      </w:r>
      <w:r w:rsidR="0030475A" w:rsidRPr="0030475A">
        <w:rPr>
          <w:rFonts w:ascii="Times New Roman" w:hAnsi="Times New Roman" w:cs="Times New Roman"/>
          <w:b/>
          <w:sz w:val="24"/>
        </w:rPr>
        <w:t xml:space="preserve"> January, </w:t>
      </w:r>
      <w:r w:rsidR="00395E58" w:rsidRPr="0030475A">
        <w:rPr>
          <w:rFonts w:ascii="Times New Roman" w:hAnsi="Times New Roman" w:cs="Times New Roman"/>
          <w:b/>
          <w:sz w:val="24"/>
        </w:rPr>
        <w:t>2019</w: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Default="009428F0" w:rsidP="007E0E58">
      <w:pPr>
        <w:rPr>
          <w:rFonts w:ascii="Times New Roman" w:hAnsi="Times New Roman" w:cs="Times New Roman"/>
        </w:rPr>
      </w:pPr>
    </w:p>
    <w:p w:rsidR="009428F0" w:rsidRPr="007E0E58" w:rsidRDefault="009428F0" w:rsidP="007E0E5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354"/>
        <w:tblW w:w="8627" w:type="dxa"/>
        <w:tblLayout w:type="fixed"/>
        <w:tblLook w:val="04A0" w:firstRow="1" w:lastRow="0" w:firstColumn="1" w:lastColumn="0" w:noHBand="0" w:noVBand="1"/>
      </w:tblPr>
      <w:tblGrid>
        <w:gridCol w:w="2676"/>
        <w:gridCol w:w="710"/>
        <w:gridCol w:w="1505"/>
        <w:gridCol w:w="648"/>
        <w:gridCol w:w="3088"/>
      </w:tblGrid>
      <w:tr w:rsidR="009428F0" w:rsidTr="0030475A">
        <w:trPr>
          <w:trHeight w:val="437"/>
        </w:trPr>
        <w:tc>
          <w:tcPr>
            <w:tcW w:w="8627" w:type="dxa"/>
            <w:gridSpan w:val="5"/>
            <w:hideMark/>
          </w:tcPr>
          <w:p w:rsidR="009428F0" w:rsidRPr="009428F0" w:rsidRDefault="009428F0" w:rsidP="0030475A">
            <w:pPr>
              <w:pStyle w:val="ListParagraph"/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  </w:t>
            </w:r>
            <w:r w:rsidRPr="009428F0">
              <w:rPr>
                <w:rFonts w:ascii="Calibri" w:eastAsia="Calibri" w:hAnsi="Calibri" w:cs="Times New Roman"/>
                <w:b/>
              </w:rPr>
              <w:t>Match the icons in the left column with the corresponding formatting actions</w:t>
            </w:r>
          </w:p>
        </w:tc>
      </w:tr>
      <w:tr w:rsidR="009428F0" w:rsidTr="0030475A">
        <w:trPr>
          <w:trHeight w:val="994"/>
        </w:trPr>
        <w:tc>
          <w:tcPr>
            <w:tcW w:w="8627" w:type="dxa"/>
            <w:gridSpan w:val="5"/>
            <w:hideMark/>
          </w:tcPr>
          <w:p w:rsidR="009428F0" w:rsidRDefault="009428F0" w:rsidP="0030475A">
            <w:pPr>
              <w:spacing w:before="240" w:after="240"/>
              <w:jc w:val="center"/>
            </w:pPr>
            <w:r>
              <w:rPr>
                <w:lang w:val="en-US"/>
              </w:rPr>
              <w:object w:dxaOrig="7800" w:dyaOrig="900">
                <v:shape id="_x0000_i1029" type="#_x0000_t75" style="width:390pt;height:30pt" o:ole="">
                  <v:imagedata r:id="rId16" o:title=""/>
                </v:shape>
                <o:OLEObject Type="Embed" ProgID="PBrush" ShapeID="_x0000_i1029" DrawAspect="Content" ObjectID="_1609913467" r:id="rId17"/>
              </w:object>
            </w:r>
          </w:p>
        </w:tc>
      </w:tr>
      <w:tr w:rsidR="009428F0" w:rsidTr="0030475A">
        <w:trPr>
          <w:trHeight w:val="668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1095" w:dyaOrig="465">
                <v:shape id="_x0000_i1030" type="#_x0000_t75" style="width:54.75pt;height:23.25pt" o:ole="">
                  <v:imagedata r:id="rId18" o:title=""/>
                </v:shape>
                <o:OLEObject Type="Embed" ProgID="PBrush" ShapeID="_x0000_i1030" DrawAspect="Content" ObjectID="_1609913468" r:id="rId19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Change the type of content</w:t>
            </w:r>
          </w:p>
        </w:tc>
      </w:tr>
      <w:tr w:rsidR="009428F0" w:rsidTr="0030475A">
        <w:trPr>
          <w:trHeight w:val="623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1095" w:dyaOrig="345">
                <v:shape id="_x0000_i1031" type="#_x0000_t75" style="width:54.75pt;height:17.25pt" o:ole="">
                  <v:imagedata r:id="rId20" o:title=""/>
                </v:shape>
                <o:OLEObject Type="Embed" ProgID="PBrush" ShapeID="_x0000_i1031" DrawAspect="Content" ObjectID="_1609913469" r:id="rId21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Turn the content of the cell into a percentage</w:t>
            </w:r>
          </w:p>
        </w:tc>
      </w:tr>
      <w:tr w:rsidR="009428F0" w:rsidTr="0030475A">
        <w:trPr>
          <w:trHeight w:val="803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2310" w:dyaOrig="975">
                <v:shape id="_x0000_i1032" type="#_x0000_t75" style="width:115.5pt;height:30pt" o:ole="">
                  <v:imagedata r:id="rId22" o:title=""/>
                </v:shape>
                <o:OLEObject Type="Embed" ProgID="PBrush" ShapeID="_x0000_i1032" DrawAspect="Content" ObjectID="_1609913470" r:id="rId23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Align the text to the left, center or right of the cell</w:t>
            </w:r>
          </w:p>
        </w:tc>
      </w:tr>
      <w:tr w:rsidR="009428F0" w:rsidTr="0030475A">
        <w:trPr>
          <w:trHeight w:val="803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2085" w:dyaOrig="900">
                <v:shape id="_x0000_i1033" type="#_x0000_t75" style="width:104.25pt;height:24.75pt" o:ole="">
                  <v:imagedata r:id="rId24" o:title=""/>
                </v:shape>
                <o:OLEObject Type="Embed" ProgID="PBrush" ShapeID="_x0000_i1033" DrawAspect="Content" ObjectID="_1609913471" r:id="rId25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Turn the content of the cell into currency</w:t>
            </w:r>
          </w:p>
        </w:tc>
      </w:tr>
      <w:tr w:rsidR="009428F0" w:rsidTr="0030475A">
        <w:trPr>
          <w:trHeight w:val="785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2145" w:dyaOrig="885">
                <v:shape id="_x0000_i1034" type="#_x0000_t75" style="width:107.25pt;height:27pt" o:ole="">
                  <v:imagedata r:id="rId26" o:title=""/>
                </v:shape>
                <o:OLEObject Type="Embed" ProgID="PBrush" ShapeID="_x0000_i1034" DrawAspect="Content" ObjectID="_1609913472" r:id="rId27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Decrease the digits after the decimal point</w:t>
            </w:r>
          </w:p>
        </w:tc>
      </w:tr>
      <w:tr w:rsidR="009428F0" w:rsidTr="0030475A">
        <w:trPr>
          <w:trHeight w:val="713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2115" w:dyaOrig="795">
                <v:shape id="_x0000_i1035" type="#_x0000_t75" style="width:105.75pt;height:21.75pt" o:ole="">
                  <v:imagedata r:id="rId28" o:title=""/>
                </v:shape>
                <o:OLEObject Type="Embed" ProgID="PBrush" ShapeID="_x0000_i1035" DrawAspect="Content" ObjectID="_1609913473" r:id="rId29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Increase the digits after the decimal point</w:t>
            </w:r>
          </w:p>
        </w:tc>
      </w:tr>
      <w:tr w:rsidR="009428F0" w:rsidTr="0030475A">
        <w:trPr>
          <w:trHeight w:val="713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2115" w:dyaOrig="885">
                <v:shape id="_x0000_i1036" type="#_x0000_t75" style="width:105.75pt;height:27pt" o:ole="">
                  <v:imagedata r:id="rId30" o:title=""/>
                </v:shape>
                <o:OLEObject Type="Embed" ProgID="PBrush" ShapeID="_x0000_i1036" DrawAspect="Content" ObjectID="_1609913474" r:id="rId31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Turn the content of the cell into a decimal</w:t>
            </w:r>
          </w:p>
        </w:tc>
      </w:tr>
      <w:tr w:rsidR="009428F0" w:rsidTr="0030475A">
        <w:trPr>
          <w:trHeight w:val="869"/>
        </w:trPr>
        <w:tc>
          <w:tcPr>
            <w:tcW w:w="2676" w:type="dxa"/>
            <w:hideMark/>
          </w:tcPr>
          <w:p w:rsidR="009428F0" w:rsidRDefault="009428F0" w:rsidP="0030475A">
            <w:pPr>
              <w:keepNext/>
              <w:jc w:val="center"/>
            </w:pPr>
            <w:r>
              <w:rPr>
                <w:lang w:val="en-US"/>
              </w:rPr>
              <w:object w:dxaOrig="2115" w:dyaOrig="495">
                <v:shape id="_x0000_i1037" type="#_x0000_t75" style="width:105.75pt;height:24.75pt" o:ole="">
                  <v:imagedata r:id="rId32" o:title=""/>
                </v:shape>
                <o:OLEObject Type="Embed" ProgID="PBrush" ShapeID="_x0000_i1037" DrawAspect="Content" ObjectID="_1609913475" r:id="rId33"/>
              </w:object>
            </w:r>
          </w:p>
        </w:tc>
        <w:tc>
          <w:tcPr>
            <w:tcW w:w="710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505" w:type="dxa"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9428F0" w:rsidRDefault="009428F0" w:rsidP="003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088" w:type="dxa"/>
            <w:hideMark/>
          </w:tcPr>
          <w:p w:rsidR="009428F0" w:rsidRDefault="009428F0" w:rsidP="0030475A">
            <w:pPr>
              <w:jc w:val="center"/>
            </w:pPr>
            <w:r>
              <w:t>Align the text to the top, center or bottom of the cell</w:t>
            </w:r>
          </w:p>
        </w:tc>
      </w:tr>
    </w:tbl>
    <w:p w:rsidR="007E0E58" w:rsidRPr="007E0E58" w:rsidRDefault="007E0E58" w:rsidP="0030475A">
      <w:pPr>
        <w:rPr>
          <w:rFonts w:ascii="Times New Roman" w:hAnsi="Times New Roman" w:cs="Times New Roman"/>
        </w:rPr>
      </w:pPr>
    </w:p>
    <w:sectPr w:rsidR="007E0E58" w:rsidRPr="007E0E58" w:rsidSect="0030475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75" w:rsidRDefault="008F4775" w:rsidP="00570648">
      <w:pPr>
        <w:spacing w:after="0" w:line="240" w:lineRule="auto"/>
      </w:pPr>
      <w:r>
        <w:separator/>
      </w:r>
    </w:p>
  </w:endnote>
  <w:endnote w:type="continuationSeparator" w:id="0">
    <w:p w:rsidR="008F4775" w:rsidRDefault="008F477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5A" w:rsidRDefault="0030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F5CA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64F435F" wp14:editId="09D88B07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97E0E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F477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5A" w:rsidRDefault="0030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75" w:rsidRDefault="008F4775" w:rsidP="00570648">
      <w:pPr>
        <w:spacing w:after="0" w:line="240" w:lineRule="auto"/>
      </w:pPr>
      <w:r>
        <w:separator/>
      </w:r>
    </w:p>
  </w:footnote>
  <w:footnote w:type="continuationSeparator" w:id="0">
    <w:p w:rsidR="008F4775" w:rsidRDefault="008F477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 wp14:anchorId="32C7E70B" wp14:editId="39F77088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A4DB95" wp14:editId="2388DC9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30475A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AEE203" wp14:editId="6F2162E1">
              <wp:simplePos x="0" y="0"/>
              <wp:positionH relativeFrom="column">
                <wp:posOffset>1719580</wp:posOffset>
              </wp:positionH>
              <wp:positionV relativeFrom="paragraph">
                <wp:posOffset>135172</wp:posOffset>
              </wp:positionV>
              <wp:extent cx="2278380" cy="1242695"/>
              <wp:effectExtent l="0" t="0" r="12065" b="152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30475A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30475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30475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EE2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5.4pt;margin-top:10.65pt;width:179.4pt;height:97.8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" filled="f" strokecolor="white [3212]">
              <v:textbox style="mso-fit-shape-to-text:t">
                <w:txbxContent>
                  <w:p w:rsidR="00DF0166" w:rsidRDefault="00DF0166" w:rsidP="0030475A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30475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30475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EDB511D" wp14:editId="6EC3BDA5">
          <wp:simplePos x="0" y="0"/>
          <wp:positionH relativeFrom="column">
            <wp:posOffset>5015286</wp:posOffset>
          </wp:positionH>
          <wp:positionV relativeFrom="paragraph">
            <wp:posOffset>83985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9428F0">
      <w:rPr>
        <w:noProof/>
      </w:rPr>
      <w:drawing>
        <wp:anchor distT="0" distB="0" distL="114300" distR="114300" simplePos="0" relativeHeight="251658240" behindDoc="1" locked="0" layoutInCell="1" allowOverlap="1" wp14:anchorId="54835130" wp14:editId="4CCE9174">
          <wp:simplePos x="0" y="0"/>
          <wp:positionH relativeFrom="column">
            <wp:posOffset>-942975</wp:posOffset>
          </wp:positionH>
          <wp:positionV relativeFrom="paragraph">
            <wp:posOffset>-276225</wp:posOffset>
          </wp:positionV>
          <wp:extent cx="759142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570648" w:rsidRPr="007515D1" w:rsidRDefault="00570648" w:rsidP="00570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5A" w:rsidRDefault="00304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AB6"/>
    <w:multiLevelType w:val="hybridMultilevel"/>
    <w:tmpl w:val="20B6352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56538"/>
    <w:multiLevelType w:val="hybridMultilevel"/>
    <w:tmpl w:val="20B6352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203834"/>
    <w:rsid w:val="002318BF"/>
    <w:rsid w:val="0030475A"/>
    <w:rsid w:val="00395E58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8F4775"/>
    <w:rsid w:val="009428F0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EF5CA4"/>
    <w:rsid w:val="00F56E68"/>
    <w:rsid w:val="00FC0DD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9528"/>
  <w15:docId w15:val="{3EF1EA39-49FC-4750-8BE1-D52A437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28F0"/>
    <w:pPr>
      <w:spacing w:after="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428F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A2DD0"/>
    <w:rsid w:val="00235D83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B099-B962-4227-AF06-F158D86B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2019-01-16T07:15:00Z</dcterms:created>
  <dcterms:modified xsi:type="dcterms:W3CDTF">2019-01-25T04:24:00Z</dcterms:modified>
</cp:coreProperties>
</file>