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D" w:rsidRDefault="00C677FD" w:rsidP="00EA073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‘The Citizens Conduct’</w:t>
      </w:r>
    </w:p>
    <w:p w:rsidR="00EA0739" w:rsidRPr="00EA0739" w:rsidRDefault="00EA0739" w:rsidP="00EA0739">
      <w:pPr>
        <w:pStyle w:val="Default"/>
        <w:jc w:val="both"/>
        <w:rPr>
          <w:rFonts w:ascii="Arial" w:hAnsi="Arial" w:cs="Arial"/>
        </w:rPr>
      </w:pP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A minimum of 80 percent attendance, with all school dues cleared, is necessary before students are </w:t>
      </w:r>
      <w:r w:rsidR="00314969">
        <w:rPr>
          <w:rFonts w:asciiTheme="minorHAnsi" w:hAnsiTheme="minorHAnsi" w:cstheme="minorHAnsi"/>
          <w:sz w:val="22"/>
        </w:rPr>
        <w:t>allowed to sit the</w:t>
      </w:r>
      <w:r w:rsidRPr="00C677FD">
        <w:rPr>
          <w:rFonts w:asciiTheme="minorHAnsi" w:hAnsiTheme="minorHAnsi" w:cstheme="minorHAnsi"/>
          <w:sz w:val="22"/>
        </w:rPr>
        <w:t xml:space="preserve"> O-Level, Matric and A-level examinations, at the discretion of the Principal.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Tuitions </w:t>
      </w:r>
      <w:r w:rsidR="003728EA">
        <w:rPr>
          <w:rFonts w:asciiTheme="minorHAnsi" w:hAnsiTheme="minorHAnsi" w:cstheme="minorHAnsi"/>
          <w:sz w:val="22"/>
        </w:rPr>
        <w:t>by</w:t>
      </w:r>
      <w:r w:rsidRPr="00C677FD">
        <w:rPr>
          <w:rFonts w:asciiTheme="minorHAnsi" w:hAnsiTheme="minorHAnsi" w:cstheme="minorHAnsi"/>
          <w:sz w:val="22"/>
        </w:rPr>
        <w:t xml:space="preserve"> school staff </w:t>
      </w:r>
      <w:r w:rsidR="003728EA">
        <w:rPr>
          <w:rFonts w:asciiTheme="minorHAnsi" w:hAnsiTheme="minorHAnsi" w:cstheme="minorHAnsi"/>
          <w:sz w:val="22"/>
        </w:rPr>
        <w:t>is</w:t>
      </w:r>
      <w:r w:rsidRPr="00C677FD">
        <w:rPr>
          <w:rFonts w:asciiTheme="minorHAnsi" w:hAnsiTheme="minorHAnsi" w:cstheme="minorHAnsi"/>
          <w:sz w:val="22"/>
        </w:rPr>
        <w:t xml:space="preserve"> forbidden.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Gifts or any form of gratuity must not be given to or accepted by any member of the school staff, i.e. teaching, administrative or domestic staff. </w:t>
      </w:r>
    </w:p>
    <w:p w:rsidR="00EA0739" w:rsidRPr="00C677FD" w:rsidRDefault="000B31C2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environment of m</w:t>
      </w:r>
      <w:r w:rsidR="00EA0739" w:rsidRPr="00C677FD">
        <w:rPr>
          <w:rFonts w:asciiTheme="minorHAnsi" w:hAnsiTheme="minorHAnsi" w:cstheme="minorHAnsi"/>
          <w:sz w:val="22"/>
        </w:rPr>
        <w:t>utual respect</w:t>
      </w:r>
      <w:r>
        <w:rPr>
          <w:rFonts w:asciiTheme="minorHAnsi" w:hAnsiTheme="minorHAnsi" w:cstheme="minorHAnsi"/>
          <w:sz w:val="22"/>
        </w:rPr>
        <w:t xml:space="preserve"> and tolerance</w:t>
      </w:r>
      <w:r w:rsidR="00EA0739" w:rsidRPr="00C677FD">
        <w:rPr>
          <w:rFonts w:asciiTheme="minorHAnsi" w:hAnsiTheme="minorHAnsi" w:cstheme="minorHAnsi"/>
          <w:sz w:val="22"/>
        </w:rPr>
        <w:t xml:space="preserve"> should be </w:t>
      </w:r>
      <w:r>
        <w:rPr>
          <w:rFonts w:asciiTheme="minorHAnsi" w:hAnsiTheme="minorHAnsi" w:cstheme="minorHAnsi"/>
          <w:sz w:val="22"/>
        </w:rPr>
        <w:t>established in the school with</w:t>
      </w:r>
      <w:r w:rsidR="00EA0739" w:rsidRPr="00C677FD">
        <w:rPr>
          <w:rFonts w:asciiTheme="minorHAnsi" w:hAnsiTheme="minorHAnsi" w:cstheme="minorHAnsi"/>
          <w:sz w:val="22"/>
        </w:rPr>
        <w:t xml:space="preserve"> all categories</w:t>
      </w:r>
      <w:r>
        <w:rPr>
          <w:rFonts w:asciiTheme="minorHAnsi" w:hAnsiTheme="minorHAnsi" w:cstheme="minorHAnsi"/>
          <w:sz w:val="22"/>
        </w:rPr>
        <w:t xml:space="preserve"> of staff.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The position of school prefect should be treated with respect, the holders of the position having the additional responsibility of earning the respect of their schoolmates. </w:t>
      </w:r>
    </w:p>
    <w:p w:rsidR="00EA0739" w:rsidRPr="00C677FD" w:rsidRDefault="000B31C2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Punitive measures will be taken promptly if profane language with teachers and disruptive behavior in class is confirmed.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Bullying and harassment will not be tolerated.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The consumption of food or drink in classrooms, libraries, science laboratories, computer laboratories and other specialist areas is not permitted.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The chewing of gum or any other substance is forbidden at school.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Students must </w:t>
      </w:r>
      <w:proofErr w:type="spellStart"/>
      <w:r w:rsidRPr="00C677FD">
        <w:rPr>
          <w:rFonts w:asciiTheme="minorHAnsi" w:hAnsiTheme="minorHAnsi" w:cstheme="minorHAnsi"/>
          <w:sz w:val="22"/>
        </w:rPr>
        <w:t>endeavour</w:t>
      </w:r>
      <w:proofErr w:type="spellEnd"/>
      <w:r w:rsidRPr="00C677FD">
        <w:rPr>
          <w:rFonts w:asciiTheme="minorHAnsi" w:hAnsiTheme="minorHAnsi" w:cstheme="minorHAnsi"/>
          <w:sz w:val="22"/>
        </w:rPr>
        <w:t xml:space="preserve"> to keep the school clean and tidy. </w:t>
      </w:r>
      <w:r w:rsidR="000B31C2">
        <w:rPr>
          <w:rFonts w:asciiTheme="minorHAnsi" w:hAnsiTheme="minorHAnsi" w:cstheme="minorHAnsi"/>
          <w:sz w:val="22"/>
        </w:rPr>
        <w:t>Littering is prohibited.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Vandalism in any form will not be tolerated. Parents will be required to pay for any damage to school property made by their children.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Students should not bring expensive toys or other belongings to school.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No student may carry any kind of weapon, penknife or sharp instrument that could constitute a danger to others.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A student caught cheating in an examination will be marked zero for that examination. </w:t>
      </w:r>
    </w:p>
    <w:p w:rsidR="00EA0739" w:rsidRPr="00C677FD" w:rsidRDefault="00EA0739" w:rsidP="00C677FD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C677FD">
        <w:rPr>
          <w:rFonts w:asciiTheme="minorHAnsi" w:hAnsiTheme="minorHAnsi" w:cstheme="minorHAnsi"/>
          <w:sz w:val="22"/>
        </w:rPr>
        <w:t xml:space="preserve">The misuse of cell phones will incur a penalty. </w:t>
      </w:r>
    </w:p>
    <w:p w:rsidR="00197E3D" w:rsidRDefault="00EA0739" w:rsidP="00C677FD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  <w:szCs w:val="24"/>
        </w:rPr>
      </w:pPr>
      <w:r w:rsidRPr="00C677FD">
        <w:rPr>
          <w:rFonts w:cstheme="minorHAnsi"/>
          <w:szCs w:val="24"/>
        </w:rPr>
        <w:t>Some offences may incur clear sanctions. These include bullying or harassment, fi</w:t>
      </w:r>
      <w:r w:rsidR="000B31C2">
        <w:rPr>
          <w:rFonts w:cstheme="minorHAnsi"/>
          <w:szCs w:val="24"/>
        </w:rPr>
        <w:t>ghting; the use of firecrackers etc.</w:t>
      </w:r>
      <w:bookmarkStart w:id="0" w:name="_GoBack"/>
      <w:bookmarkEnd w:id="0"/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Pr="00C934E4" w:rsidRDefault="003D77B4" w:rsidP="003D77B4">
      <w:pPr>
        <w:pStyle w:val="Heading4"/>
        <w:ind w:left="450"/>
        <w:rPr>
          <w:rFonts w:ascii="Book Antiqua" w:hAnsi="Book Antiqua" w:cs="Arial"/>
          <w:i w:val="0"/>
          <w:color w:val="000000" w:themeColor="text1"/>
          <w:sz w:val="18"/>
        </w:rPr>
      </w:pPr>
      <w:r>
        <w:rPr>
          <w:rFonts w:ascii="Book Antiqua" w:hAnsi="Book Antiqua" w:cs="Arial"/>
          <w:i w:val="0"/>
          <w:noProof/>
          <w:color w:val="000000" w:themeColor="text1"/>
          <w:sz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4pt;margin-top:4.4pt;width:83pt;height:0;z-index:251660288" o:connectortype="straight"/>
        </w:pict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>Mehar Naz Hossain</w:t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  <w:r w:rsidRPr="00C934E4">
        <w:rPr>
          <w:rFonts w:ascii="Book Antiqua" w:hAnsi="Book Antiqua" w:cs="Arial"/>
          <w:i w:val="0"/>
          <w:color w:val="000000" w:themeColor="text1"/>
          <w:sz w:val="18"/>
        </w:rPr>
        <w:tab/>
      </w:r>
    </w:p>
    <w:p w:rsidR="003D77B4" w:rsidRDefault="003D77B4" w:rsidP="003D77B4">
      <w:pPr>
        <w:spacing w:after="120"/>
        <w:ind w:left="450"/>
        <w:jc w:val="both"/>
        <w:rPr>
          <w:rFonts w:cstheme="minorHAnsi"/>
          <w:szCs w:val="24"/>
        </w:rPr>
      </w:pPr>
      <w:r w:rsidRPr="00C934E4">
        <w:rPr>
          <w:rFonts w:ascii="Book Antiqua" w:hAnsi="Book Antiqua" w:cs="Arial"/>
          <w:color w:val="000000" w:themeColor="text1"/>
          <w:sz w:val="18"/>
          <w:szCs w:val="20"/>
        </w:rPr>
        <w:t>Headmistress</w:t>
      </w:r>
      <w:r w:rsidRPr="00341D64">
        <w:rPr>
          <w:rFonts w:ascii="Book Antiqua" w:hAnsi="Book Antiqua" w:cs="Arial"/>
          <w:sz w:val="18"/>
          <w:szCs w:val="20"/>
        </w:rPr>
        <w:tab/>
      </w: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Default="003D77B4" w:rsidP="003D77B4">
      <w:pPr>
        <w:spacing w:after="120"/>
        <w:jc w:val="both"/>
        <w:rPr>
          <w:rFonts w:cstheme="minorHAnsi"/>
          <w:szCs w:val="24"/>
        </w:rPr>
      </w:pPr>
    </w:p>
    <w:p w:rsidR="003D77B4" w:rsidRPr="003D77B4" w:rsidRDefault="003D77B4" w:rsidP="003D77B4">
      <w:pPr>
        <w:spacing w:after="120"/>
        <w:jc w:val="both"/>
        <w:rPr>
          <w:rFonts w:cstheme="minorHAnsi"/>
          <w:szCs w:val="24"/>
        </w:rPr>
      </w:pPr>
    </w:p>
    <w:sectPr w:rsidR="003D77B4" w:rsidRPr="003D77B4" w:rsidSect="000966AE">
      <w:pgSz w:w="11906" w:h="17338"/>
      <w:pgMar w:top="1400" w:right="900" w:bottom="0" w:left="12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6AF"/>
    <w:multiLevelType w:val="hybridMultilevel"/>
    <w:tmpl w:val="E780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0739"/>
    <w:rsid w:val="000B31C2"/>
    <w:rsid w:val="00197E3D"/>
    <w:rsid w:val="00314969"/>
    <w:rsid w:val="003728EA"/>
    <w:rsid w:val="003D77B4"/>
    <w:rsid w:val="00C677FD"/>
    <w:rsid w:val="00DD2478"/>
    <w:rsid w:val="00EA0739"/>
    <w:rsid w:val="00FB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3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3D77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4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D77B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D661-23D2-49D1-82BA-227A480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Sultan Malik- Exam Coordinator CR</dc:creator>
  <cp:keywords/>
  <dc:description/>
  <cp:lastModifiedBy>A</cp:lastModifiedBy>
  <cp:revision>6</cp:revision>
  <cp:lastPrinted>2016-08-22T06:22:00Z</cp:lastPrinted>
  <dcterms:created xsi:type="dcterms:W3CDTF">2016-08-16T10:28:00Z</dcterms:created>
  <dcterms:modified xsi:type="dcterms:W3CDTF">2016-08-22T06:22:00Z</dcterms:modified>
</cp:coreProperties>
</file>